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9B" w:rsidRDefault="0016499B" w:rsidP="0016499B">
      <w:pPr>
        <w:pStyle w:val="newncpi"/>
        <w:tabs>
          <w:tab w:val="left" w:pos="284"/>
        </w:tabs>
        <w:ind w:firstLine="284"/>
        <w:jc w:val="center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Т</w:t>
      </w:r>
      <w:r w:rsidRPr="0016499B">
        <w:rPr>
          <w:bCs/>
          <w:sz w:val="28"/>
          <w:szCs w:val="28"/>
        </w:rPr>
        <w:t>рудоустройств</w:t>
      </w:r>
      <w:r>
        <w:rPr>
          <w:bCs/>
          <w:sz w:val="28"/>
          <w:szCs w:val="28"/>
        </w:rPr>
        <w:t>о</w:t>
      </w:r>
      <w:r w:rsidRPr="0016499B">
        <w:rPr>
          <w:bCs/>
          <w:sz w:val="28"/>
          <w:szCs w:val="28"/>
        </w:rPr>
        <w:t xml:space="preserve"> безработных из числа граждан, освобожденных из исправительных учреждений, в том числе частичной компенсации затрат по оплате труда таких лиц</w:t>
      </w:r>
    </w:p>
    <w:bookmarkEnd w:id="0"/>
    <w:p w:rsidR="0016499B" w:rsidRPr="0016499B" w:rsidRDefault="0016499B" w:rsidP="0016499B">
      <w:pPr>
        <w:pStyle w:val="newncpi"/>
        <w:tabs>
          <w:tab w:val="left" w:pos="284"/>
        </w:tabs>
        <w:ind w:firstLine="284"/>
        <w:rPr>
          <w:bCs/>
          <w:sz w:val="28"/>
          <w:szCs w:val="28"/>
        </w:rPr>
      </w:pPr>
    </w:p>
    <w:p w:rsidR="0016499B" w:rsidRPr="0016499B" w:rsidRDefault="0016499B" w:rsidP="0016499B">
      <w:pPr>
        <w:pStyle w:val="newncpi"/>
        <w:tabs>
          <w:tab w:val="left" w:pos="284"/>
        </w:tabs>
        <w:ind w:firstLine="284"/>
        <w:rPr>
          <w:bCs/>
          <w:i/>
          <w:sz w:val="30"/>
          <w:szCs w:val="30"/>
        </w:rPr>
      </w:pPr>
      <w:proofErr w:type="gramStart"/>
      <w:r w:rsidRPr="0016499B">
        <w:rPr>
          <w:bCs/>
          <w:sz w:val="30"/>
          <w:szCs w:val="30"/>
        </w:rPr>
        <w:t>Положением «О порядке организации и финансирования мероприятий по трудоустройству безработных из числа граждан, освобожденных из исправительных учреждений, в том числе частичной компенсации затрат по оплате труда таких лиц», утвержденным постановлением Совета Министров Республики Беларусь 14.04.2014 № 347 (далее – Положение) определяется порядок организации и финансирования мероприятий по трудоустройству безработных из числа граждан, освобожденных из исправительных или воспитательных колоний, тюрем, лечебных исправительных учреждений</w:t>
      </w:r>
      <w:proofErr w:type="gramEnd"/>
      <w:r w:rsidRPr="0016499B">
        <w:rPr>
          <w:bCs/>
          <w:sz w:val="30"/>
          <w:szCs w:val="30"/>
        </w:rPr>
        <w:t xml:space="preserve"> </w:t>
      </w:r>
      <w:proofErr w:type="gramStart"/>
      <w:r w:rsidRPr="0016499B">
        <w:rPr>
          <w:bCs/>
          <w:sz w:val="30"/>
          <w:szCs w:val="30"/>
        </w:rPr>
        <w:t xml:space="preserve">и следственных изоляторов, выполняющих функции исправительных учреждений в отношении осужденных к лишению свободы на определенный срок, оставленных в следственных изоляторах для выполнения работ по хозяйственному обслуживанию (далее – освобожденные из МЛС) </w:t>
      </w:r>
      <w:r w:rsidRPr="0016499B">
        <w:rPr>
          <w:bCs/>
          <w:i/>
          <w:sz w:val="30"/>
          <w:szCs w:val="30"/>
        </w:rPr>
        <w:t xml:space="preserve">и зарегистрированных в управлении по труду, занятости и социальной защите </w:t>
      </w:r>
      <w:proofErr w:type="spellStart"/>
      <w:r w:rsidRPr="0016499B">
        <w:rPr>
          <w:bCs/>
          <w:i/>
          <w:sz w:val="30"/>
          <w:szCs w:val="30"/>
        </w:rPr>
        <w:t>горрайисполкома</w:t>
      </w:r>
      <w:proofErr w:type="spellEnd"/>
      <w:r w:rsidRPr="0016499B">
        <w:rPr>
          <w:bCs/>
          <w:i/>
          <w:sz w:val="30"/>
          <w:szCs w:val="30"/>
        </w:rPr>
        <w:t xml:space="preserve"> (далее – управление) в течение 6 месяцев с даты их освобождения.</w:t>
      </w:r>
      <w:proofErr w:type="gramEnd"/>
    </w:p>
    <w:p w:rsidR="0016499B" w:rsidRPr="0016499B" w:rsidRDefault="0016499B" w:rsidP="0016499B">
      <w:pPr>
        <w:pStyle w:val="newncpi"/>
        <w:tabs>
          <w:tab w:val="left" w:pos="284"/>
        </w:tabs>
        <w:ind w:firstLine="284"/>
        <w:rPr>
          <w:bCs/>
          <w:sz w:val="30"/>
          <w:szCs w:val="30"/>
        </w:rPr>
      </w:pPr>
      <w:r w:rsidRPr="0016499B">
        <w:rPr>
          <w:bCs/>
          <w:sz w:val="30"/>
          <w:szCs w:val="30"/>
        </w:rPr>
        <w:t xml:space="preserve"> Мероприятия по трудоустройству граждан, освобожденных из МЛС, проводятся в целях приобретения и совершенствования гражданами, профессиональных знаний, умений и навыков с учетом полученной или имеющейся у них специальности, должности служащего, профессии рабочего, повышения мотивации к труду, конкурентоспособности этих граждан на рынке труда и расширения возможностей для их трудоустройства.</w:t>
      </w:r>
    </w:p>
    <w:p w:rsidR="0016499B" w:rsidRPr="0016499B" w:rsidRDefault="0016499B" w:rsidP="0016499B">
      <w:pPr>
        <w:pStyle w:val="newncpi"/>
        <w:tabs>
          <w:tab w:val="left" w:pos="284"/>
        </w:tabs>
        <w:ind w:firstLine="284"/>
        <w:rPr>
          <w:bCs/>
          <w:sz w:val="30"/>
          <w:szCs w:val="30"/>
        </w:rPr>
      </w:pPr>
      <w:r w:rsidRPr="0016499B">
        <w:rPr>
          <w:bCs/>
          <w:sz w:val="30"/>
          <w:szCs w:val="30"/>
        </w:rPr>
        <w:t>Мероприятия по трудоустройству граждан, освобожденных из МЛС, осуществляются в соответствии с законодательством в виде:</w:t>
      </w:r>
    </w:p>
    <w:p w:rsidR="0016499B" w:rsidRPr="0016499B" w:rsidRDefault="0016499B" w:rsidP="0016499B">
      <w:pPr>
        <w:pStyle w:val="newncpi"/>
        <w:tabs>
          <w:tab w:val="left" w:pos="284"/>
        </w:tabs>
        <w:ind w:firstLine="0"/>
        <w:rPr>
          <w:bCs/>
          <w:sz w:val="30"/>
          <w:szCs w:val="30"/>
        </w:rPr>
      </w:pPr>
      <w:r w:rsidRPr="0016499B">
        <w:rPr>
          <w:bCs/>
          <w:sz w:val="30"/>
          <w:szCs w:val="30"/>
        </w:rPr>
        <w:t>-</w:t>
      </w:r>
      <w:r w:rsidRPr="0016499B">
        <w:rPr>
          <w:bCs/>
          <w:sz w:val="30"/>
          <w:szCs w:val="30"/>
        </w:rPr>
        <w:tab/>
        <w:t>установления нанимателям брони для приема на работу;</w:t>
      </w:r>
    </w:p>
    <w:p w:rsidR="0016499B" w:rsidRPr="0016499B" w:rsidRDefault="0016499B" w:rsidP="0016499B">
      <w:pPr>
        <w:pStyle w:val="newncpi"/>
        <w:tabs>
          <w:tab w:val="left" w:pos="284"/>
        </w:tabs>
        <w:ind w:firstLine="0"/>
        <w:rPr>
          <w:bCs/>
          <w:sz w:val="30"/>
          <w:szCs w:val="30"/>
        </w:rPr>
      </w:pPr>
      <w:r w:rsidRPr="0016499B">
        <w:rPr>
          <w:bCs/>
          <w:sz w:val="30"/>
          <w:szCs w:val="30"/>
        </w:rPr>
        <w:t>-</w:t>
      </w:r>
      <w:r w:rsidRPr="0016499B">
        <w:rPr>
          <w:bCs/>
          <w:sz w:val="30"/>
          <w:szCs w:val="30"/>
        </w:rPr>
        <w:tab/>
        <w:t xml:space="preserve">содействия в поиске подходящей работы; </w:t>
      </w:r>
      <w:r w:rsidRPr="0016499B">
        <w:rPr>
          <w:bCs/>
          <w:sz w:val="30"/>
          <w:szCs w:val="30"/>
        </w:rPr>
        <w:br/>
        <w:t>- предоставления услуг по профессиональной ориентации;</w:t>
      </w:r>
    </w:p>
    <w:p w:rsidR="0016499B" w:rsidRPr="0016499B" w:rsidRDefault="0016499B" w:rsidP="0016499B">
      <w:pPr>
        <w:pStyle w:val="newncpi"/>
        <w:tabs>
          <w:tab w:val="left" w:pos="284"/>
        </w:tabs>
        <w:ind w:firstLine="0"/>
        <w:rPr>
          <w:bCs/>
          <w:sz w:val="30"/>
          <w:szCs w:val="30"/>
        </w:rPr>
      </w:pPr>
      <w:r w:rsidRPr="0016499B">
        <w:rPr>
          <w:bCs/>
          <w:sz w:val="30"/>
          <w:szCs w:val="30"/>
        </w:rPr>
        <w:t>-</w:t>
      </w:r>
      <w:r w:rsidRPr="0016499B">
        <w:rPr>
          <w:bCs/>
          <w:sz w:val="30"/>
          <w:szCs w:val="30"/>
        </w:rPr>
        <w:tab/>
        <w:t>направления на обучение;</w:t>
      </w:r>
    </w:p>
    <w:p w:rsidR="0016499B" w:rsidRPr="0016499B" w:rsidRDefault="0016499B" w:rsidP="0016499B">
      <w:pPr>
        <w:pStyle w:val="newncpi"/>
        <w:tabs>
          <w:tab w:val="left" w:pos="284"/>
        </w:tabs>
        <w:ind w:firstLine="0"/>
        <w:rPr>
          <w:bCs/>
          <w:sz w:val="30"/>
          <w:szCs w:val="30"/>
        </w:rPr>
      </w:pPr>
      <w:r w:rsidRPr="0016499B">
        <w:rPr>
          <w:bCs/>
          <w:sz w:val="30"/>
          <w:szCs w:val="30"/>
        </w:rPr>
        <w:t>-</w:t>
      </w:r>
      <w:r w:rsidRPr="0016499B">
        <w:rPr>
          <w:bCs/>
          <w:sz w:val="30"/>
          <w:szCs w:val="30"/>
        </w:rPr>
        <w:tab/>
        <w:t>содействия в организации индивидуальной предпринимательской деятельности;</w:t>
      </w:r>
    </w:p>
    <w:p w:rsidR="0016499B" w:rsidRPr="0016499B" w:rsidRDefault="0016499B" w:rsidP="0016499B">
      <w:pPr>
        <w:pStyle w:val="newncpi"/>
        <w:tabs>
          <w:tab w:val="left" w:pos="284"/>
        </w:tabs>
        <w:ind w:firstLine="0"/>
        <w:rPr>
          <w:b/>
          <w:i/>
          <w:sz w:val="30"/>
          <w:szCs w:val="30"/>
        </w:rPr>
      </w:pPr>
      <w:r w:rsidRPr="0016499B">
        <w:rPr>
          <w:bCs/>
          <w:sz w:val="30"/>
          <w:szCs w:val="30"/>
        </w:rPr>
        <w:t xml:space="preserve">- финансирования организаций  любых организационно-правовых форм и индивидуальных предпринимателей, предоставляющих рабочие места для трудоустройства граждан, освобожденных из МЛС, путем частичной компенсации затрат по оплате труда граждан. </w:t>
      </w:r>
      <w:r w:rsidRPr="0016499B">
        <w:rPr>
          <w:i/>
          <w:sz w:val="30"/>
          <w:szCs w:val="30"/>
        </w:rPr>
        <w:t xml:space="preserve"> </w:t>
      </w:r>
      <w:r w:rsidRPr="0016499B">
        <w:rPr>
          <w:b/>
          <w:i/>
          <w:sz w:val="30"/>
          <w:szCs w:val="30"/>
        </w:rPr>
        <w:t xml:space="preserve">   </w:t>
      </w:r>
    </w:p>
    <w:p w:rsidR="0016499B" w:rsidRPr="0016499B" w:rsidRDefault="0016499B" w:rsidP="0016499B">
      <w:pPr>
        <w:pStyle w:val="newncpi"/>
        <w:ind w:firstLine="284"/>
        <w:rPr>
          <w:sz w:val="30"/>
          <w:szCs w:val="30"/>
        </w:rPr>
      </w:pPr>
      <w:r w:rsidRPr="0016499B">
        <w:rPr>
          <w:sz w:val="30"/>
          <w:szCs w:val="30"/>
        </w:rPr>
        <w:t xml:space="preserve">Нанимателям, предоставляющим рабочие места для трудоустройства граждан, освобожденных из МЛС, компенсируются затраты по оплате </w:t>
      </w:r>
      <w:r w:rsidRPr="0016499B">
        <w:rPr>
          <w:sz w:val="30"/>
          <w:szCs w:val="30"/>
        </w:rPr>
        <w:lastRenderedPageBreak/>
        <w:t>их труда в течение 12 месяцев с даты их трудоустройства. За счет средств бюджета компенсируются:</w:t>
      </w:r>
    </w:p>
    <w:p w:rsidR="0016499B" w:rsidRPr="0016499B" w:rsidRDefault="0016499B" w:rsidP="0016499B">
      <w:pPr>
        <w:pStyle w:val="newncpi"/>
        <w:ind w:firstLine="284"/>
        <w:rPr>
          <w:sz w:val="30"/>
          <w:szCs w:val="30"/>
        </w:rPr>
      </w:pPr>
      <w:r w:rsidRPr="0016499B">
        <w:rPr>
          <w:sz w:val="30"/>
          <w:szCs w:val="30"/>
        </w:rPr>
        <w:t>затраты нанимателей на выплату заработной платы с учетом отработанного времени в размере, не превышающем минимальную заработную плату, действующую в период, за который произведено начисление;</w:t>
      </w:r>
    </w:p>
    <w:p w:rsidR="0016499B" w:rsidRPr="0016499B" w:rsidRDefault="0016499B" w:rsidP="0016499B">
      <w:pPr>
        <w:pStyle w:val="newncpi"/>
        <w:ind w:firstLine="284"/>
        <w:rPr>
          <w:sz w:val="30"/>
          <w:szCs w:val="30"/>
        </w:rPr>
      </w:pPr>
      <w:r w:rsidRPr="0016499B">
        <w:rPr>
          <w:sz w:val="30"/>
          <w:szCs w:val="30"/>
        </w:rPr>
        <w:t>сумма обязательных страховых взносов в бюджет государственного внебюджетного фонда социальной защиты Республики Беларусь, начисленных на заработную плату.</w:t>
      </w:r>
    </w:p>
    <w:p w:rsidR="0016499B" w:rsidRPr="0016499B" w:rsidRDefault="0016499B" w:rsidP="0016499B">
      <w:pPr>
        <w:pStyle w:val="newncpi"/>
        <w:ind w:firstLine="284"/>
        <w:rPr>
          <w:sz w:val="30"/>
          <w:szCs w:val="30"/>
        </w:rPr>
      </w:pPr>
      <w:r w:rsidRPr="0016499B">
        <w:rPr>
          <w:sz w:val="30"/>
          <w:szCs w:val="30"/>
        </w:rPr>
        <w:t>При наличии граждан, освобожденных из МЛС, управление проводит с нанимателями, заявившими вакансии, подходящие для трудоустройства  данных граждан, переговоры о возможности их трудоустройства на условиях Положения. При согласии нанимателя управление направляет к нему граждан, профессиональные качества которых соответствуют требованиям данного нанимателя, для трудоустройства.</w:t>
      </w:r>
    </w:p>
    <w:p w:rsidR="0016499B" w:rsidRPr="0016499B" w:rsidRDefault="0016499B" w:rsidP="0016499B">
      <w:pPr>
        <w:pStyle w:val="newncpi"/>
        <w:ind w:firstLine="284"/>
        <w:rPr>
          <w:sz w:val="30"/>
          <w:szCs w:val="30"/>
        </w:rPr>
      </w:pPr>
      <w:r w:rsidRPr="0016499B">
        <w:rPr>
          <w:sz w:val="30"/>
          <w:szCs w:val="30"/>
        </w:rPr>
        <w:t>С нанимателем, давшим согласие на трудоустройство граждан, освобожденных из МЛС, управление заключает договор.</w:t>
      </w:r>
    </w:p>
    <w:p w:rsidR="0016499B" w:rsidRPr="0016499B" w:rsidRDefault="0016499B" w:rsidP="0016499B">
      <w:pPr>
        <w:pStyle w:val="newncpi"/>
        <w:ind w:firstLine="284"/>
        <w:rPr>
          <w:sz w:val="30"/>
          <w:szCs w:val="30"/>
        </w:rPr>
      </w:pPr>
      <w:r w:rsidRPr="0016499B">
        <w:rPr>
          <w:sz w:val="30"/>
          <w:szCs w:val="30"/>
        </w:rPr>
        <w:t xml:space="preserve">С гражданином, освобожденным из МЛС, и направленным управлением для трудоустройства на условиях, определенных Положением, наниматель заключает трудовой договор на срок, не менее одного года. </w:t>
      </w:r>
    </w:p>
    <w:p w:rsidR="0016499B" w:rsidRPr="0016499B" w:rsidRDefault="0016499B" w:rsidP="0016499B">
      <w:pPr>
        <w:pStyle w:val="newncpi"/>
        <w:ind w:firstLine="284"/>
        <w:rPr>
          <w:sz w:val="30"/>
          <w:szCs w:val="30"/>
        </w:rPr>
      </w:pPr>
      <w:proofErr w:type="gramStart"/>
      <w:r w:rsidRPr="0016499B">
        <w:rPr>
          <w:sz w:val="30"/>
          <w:szCs w:val="30"/>
        </w:rPr>
        <w:t>С даты приема</w:t>
      </w:r>
      <w:proofErr w:type="gramEnd"/>
      <w:r w:rsidRPr="0016499B">
        <w:rPr>
          <w:sz w:val="30"/>
          <w:szCs w:val="30"/>
        </w:rPr>
        <w:t xml:space="preserve"> на работу гражданина снимают с учета в качестве безработного.</w:t>
      </w:r>
    </w:p>
    <w:p w:rsidR="0016499B" w:rsidRPr="0016499B" w:rsidRDefault="0016499B" w:rsidP="0016499B">
      <w:pPr>
        <w:jc w:val="both"/>
        <w:rPr>
          <w:b w:val="0"/>
          <w:bCs w:val="0"/>
          <w:sz w:val="30"/>
          <w:szCs w:val="30"/>
          <w:u w:val="single"/>
        </w:rPr>
      </w:pPr>
      <w:r w:rsidRPr="0016499B">
        <w:rPr>
          <w:b w:val="0"/>
          <w:bCs w:val="0"/>
          <w:sz w:val="30"/>
          <w:szCs w:val="30"/>
          <w:u w:val="single"/>
        </w:rPr>
        <w:t>Наниматель:</w:t>
      </w:r>
    </w:p>
    <w:p w:rsidR="0016499B" w:rsidRPr="0016499B" w:rsidRDefault="0016499B" w:rsidP="0016499B">
      <w:pPr>
        <w:ind w:firstLine="142"/>
        <w:jc w:val="both"/>
        <w:rPr>
          <w:b w:val="0"/>
          <w:bCs w:val="0"/>
          <w:sz w:val="30"/>
          <w:szCs w:val="30"/>
        </w:rPr>
      </w:pPr>
      <w:r w:rsidRPr="0016499B">
        <w:rPr>
          <w:b w:val="0"/>
          <w:bCs w:val="0"/>
          <w:sz w:val="30"/>
          <w:szCs w:val="30"/>
        </w:rPr>
        <w:t xml:space="preserve"> в пятидневный срок </w:t>
      </w:r>
      <w:proofErr w:type="gramStart"/>
      <w:r w:rsidRPr="0016499B">
        <w:rPr>
          <w:b w:val="0"/>
          <w:bCs w:val="0"/>
          <w:sz w:val="30"/>
          <w:szCs w:val="30"/>
        </w:rPr>
        <w:t>с даты издания</w:t>
      </w:r>
      <w:proofErr w:type="gramEnd"/>
      <w:r w:rsidRPr="0016499B">
        <w:rPr>
          <w:b w:val="0"/>
          <w:bCs w:val="0"/>
          <w:sz w:val="30"/>
          <w:szCs w:val="30"/>
        </w:rPr>
        <w:t xml:space="preserve"> приказа о трудоустройстве направляет копию приказа в управление;</w:t>
      </w:r>
    </w:p>
    <w:p w:rsidR="0016499B" w:rsidRPr="0016499B" w:rsidRDefault="0016499B" w:rsidP="0016499B">
      <w:pPr>
        <w:ind w:firstLine="142"/>
        <w:jc w:val="both"/>
        <w:rPr>
          <w:b w:val="0"/>
          <w:bCs w:val="0"/>
          <w:sz w:val="30"/>
          <w:szCs w:val="30"/>
        </w:rPr>
      </w:pPr>
      <w:r w:rsidRPr="0016499B">
        <w:rPr>
          <w:b w:val="0"/>
          <w:bCs w:val="0"/>
          <w:sz w:val="30"/>
          <w:szCs w:val="30"/>
        </w:rPr>
        <w:t xml:space="preserve">ежемесячно в пятидневный срок </w:t>
      </w:r>
      <w:proofErr w:type="gramStart"/>
      <w:r w:rsidRPr="0016499B">
        <w:rPr>
          <w:b w:val="0"/>
          <w:bCs w:val="0"/>
          <w:sz w:val="30"/>
          <w:szCs w:val="30"/>
        </w:rPr>
        <w:t>с даты выплаты</w:t>
      </w:r>
      <w:proofErr w:type="gramEnd"/>
      <w:r w:rsidRPr="0016499B">
        <w:rPr>
          <w:b w:val="0"/>
          <w:bCs w:val="0"/>
          <w:sz w:val="30"/>
          <w:szCs w:val="30"/>
        </w:rPr>
        <w:t xml:space="preserve"> заработной платы представляет в управление справку о затратах по оплате труда граждан, трудоустроенных в соответствии с Положением, с указанием даты выплаты, размера и периода, за который начислена заработная плата;</w:t>
      </w:r>
    </w:p>
    <w:p w:rsidR="0016499B" w:rsidRPr="0016499B" w:rsidRDefault="0016499B" w:rsidP="0016499B">
      <w:pPr>
        <w:ind w:firstLine="142"/>
        <w:jc w:val="both"/>
        <w:rPr>
          <w:b w:val="0"/>
          <w:bCs w:val="0"/>
          <w:sz w:val="30"/>
          <w:szCs w:val="30"/>
        </w:rPr>
      </w:pPr>
      <w:r w:rsidRPr="0016499B">
        <w:rPr>
          <w:b w:val="0"/>
          <w:bCs w:val="0"/>
          <w:sz w:val="30"/>
          <w:szCs w:val="30"/>
        </w:rPr>
        <w:t xml:space="preserve">по истечении 12-ти месячного периода </w:t>
      </w:r>
      <w:proofErr w:type="gramStart"/>
      <w:r w:rsidRPr="0016499B">
        <w:rPr>
          <w:b w:val="0"/>
          <w:bCs w:val="0"/>
          <w:sz w:val="30"/>
          <w:szCs w:val="30"/>
        </w:rPr>
        <w:t>с даты трудоустройства</w:t>
      </w:r>
      <w:proofErr w:type="gramEnd"/>
      <w:r w:rsidRPr="0016499B">
        <w:rPr>
          <w:b w:val="0"/>
          <w:bCs w:val="0"/>
          <w:sz w:val="30"/>
          <w:szCs w:val="30"/>
        </w:rPr>
        <w:t xml:space="preserve"> гражданина, освобожденного из МЛС, в течение трех рабочих дней  представляет в управление письменную информацию о прекращении/продолжении трудовых отношений;</w:t>
      </w:r>
    </w:p>
    <w:p w:rsidR="0016499B" w:rsidRPr="0016499B" w:rsidRDefault="0016499B" w:rsidP="0016499B">
      <w:pPr>
        <w:ind w:firstLine="142"/>
        <w:jc w:val="both"/>
        <w:rPr>
          <w:b w:val="0"/>
          <w:bCs w:val="0"/>
          <w:sz w:val="30"/>
          <w:szCs w:val="30"/>
        </w:rPr>
      </w:pPr>
      <w:r w:rsidRPr="0016499B">
        <w:rPr>
          <w:b w:val="0"/>
          <w:bCs w:val="0"/>
          <w:sz w:val="30"/>
          <w:szCs w:val="30"/>
        </w:rPr>
        <w:t xml:space="preserve">при досрочном расторжении трудового договора (контракта) в трехдневный срок </w:t>
      </w:r>
      <w:proofErr w:type="gramStart"/>
      <w:r w:rsidRPr="0016499B">
        <w:rPr>
          <w:b w:val="0"/>
          <w:bCs w:val="0"/>
          <w:sz w:val="30"/>
          <w:szCs w:val="30"/>
        </w:rPr>
        <w:t>с даты увольнения</w:t>
      </w:r>
      <w:proofErr w:type="gramEnd"/>
      <w:r w:rsidRPr="0016499B">
        <w:rPr>
          <w:b w:val="0"/>
          <w:bCs w:val="0"/>
          <w:sz w:val="30"/>
          <w:szCs w:val="30"/>
        </w:rPr>
        <w:t xml:space="preserve"> письменно информирует управление с указанием причин увольнения.</w:t>
      </w:r>
    </w:p>
    <w:p w:rsidR="0016499B" w:rsidRPr="0016499B" w:rsidRDefault="0016499B" w:rsidP="0016499B">
      <w:pPr>
        <w:jc w:val="both"/>
        <w:rPr>
          <w:b w:val="0"/>
          <w:bCs w:val="0"/>
          <w:sz w:val="30"/>
          <w:szCs w:val="30"/>
        </w:rPr>
      </w:pPr>
      <w:r w:rsidRPr="0016499B">
        <w:rPr>
          <w:b w:val="0"/>
          <w:bCs w:val="0"/>
          <w:sz w:val="30"/>
          <w:szCs w:val="30"/>
          <w:u w:val="single"/>
        </w:rPr>
        <w:t>Управление:</w:t>
      </w:r>
      <w:r w:rsidRPr="0016499B">
        <w:rPr>
          <w:b w:val="0"/>
          <w:bCs w:val="0"/>
          <w:sz w:val="30"/>
          <w:szCs w:val="30"/>
        </w:rPr>
        <w:t xml:space="preserve"> </w:t>
      </w:r>
    </w:p>
    <w:p w:rsidR="0016499B" w:rsidRPr="0016499B" w:rsidRDefault="0016499B" w:rsidP="0016499B">
      <w:pPr>
        <w:ind w:firstLine="142"/>
        <w:jc w:val="both"/>
        <w:rPr>
          <w:b w:val="0"/>
          <w:bCs w:val="0"/>
          <w:sz w:val="30"/>
          <w:szCs w:val="30"/>
        </w:rPr>
      </w:pPr>
      <w:r w:rsidRPr="0016499B">
        <w:rPr>
          <w:b w:val="0"/>
          <w:bCs w:val="0"/>
          <w:sz w:val="30"/>
          <w:szCs w:val="30"/>
        </w:rPr>
        <w:t xml:space="preserve">в пятидневный срок </w:t>
      </w:r>
      <w:proofErr w:type="gramStart"/>
      <w:r w:rsidRPr="0016499B">
        <w:rPr>
          <w:b w:val="0"/>
          <w:bCs w:val="0"/>
          <w:sz w:val="30"/>
          <w:szCs w:val="30"/>
        </w:rPr>
        <w:t>с даты получения</w:t>
      </w:r>
      <w:proofErr w:type="gramEnd"/>
      <w:r w:rsidRPr="0016499B">
        <w:rPr>
          <w:b w:val="0"/>
          <w:bCs w:val="0"/>
          <w:sz w:val="30"/>
          <w:szCs w:val="30"/>
        </w:rPr>
        <w:t xml:space="preserve"> справки о затратах по оплате труда гражданина, трудоустроенного в соответствии с </w:t>
      </w:r>
      <w:r w:rsidRPr="0016499B">
        <w:rPr>
          <w:b w:val="0"/>
          <w:bCs w:val="0"/>
          <w:sz w:val="30"/>
          <w:szCs w:val="30"/>
        </w:rPr>
        <w:lastRenderedPageBreak/>
        <w:t>Положением, представляет в территориальные органы государственного казначейства платежные документы для перечисления денежных средств на текущий (расчетный) счет нанимателя для частичной компенсации ему указанных  затрат;</w:t>
      </w:r>
    </w:p>
    <w:p w:rsidR="0016499B" w:rsidRPr="0016499B" w:rsidRDefault="0016499B" w:rsidP="0016499B">
      <w:pPr>
        <w:ind w:firstLine="142"/>
        <w:jc w:val="both"/>
        <w:rPr>
          <w:b w:val="0"/>
          <w:bCs w:val="0"/>
          <w:sz w:val="30"/>
          <w:szCs w:val="30"/>
        </w:rPr>
      </w:pPr>
      <w:r w:rsidRPr="0016499B">
        <w:rPr>
          <w:b w:val="0"/>
          <w:bCs w:val="0"/>
          <w:sz w:val="30"/>
          <w:szCs w:val="30"/>
        </w:rPr>
        <w:t>при получении уведомления о досрочном расторжении или прекращении трудового договора (контракта) в двухнедельный срок производят с нанимателем взаиморасчеты, после чего договор о трудоустройстве гражданина, освобожденного из МЛС, в соответствии с Положением расторгается.</w:t>
      </w:r>
    </w:p>
    <w:p w:rsidR="0016499B" w:rsidRPr="0016499B" w:rsidRDefault="0016499B" w:rsidP="0016499B">
      <w:pPr>
        <w:ind w:firstLine="142"/>
        <w:jc w:val="both"/>
        <w:rPr>
          <w:b w:val="0"/>
          <w:bCs w:val="0"/>
          <w:sz w:val="30"/>
          <w:szCs w:val="30"/>
        </w:rPr>
      </w:pPr>
      <w:r w:rsidRPr="0016499B">
        <w:rPr>
          <w:b w:val="0"/>
          <w:bCs w:val="0"/>
          <w:sz w:val="30"/>
          <w:szCs w:val="30"/>
        </w:rPr>
        <w:t>может досрочно расторгнуть контра</w:t>
      </w:r>
      <w:proofErr w:type="gramStart"/>
      <w:r w:rsidRPr="0016499B">
        <w:rPr>
          <w:b w:val="0"/>
          <w:bCs w:val="0"/>
          <w:sz w:val="30"/>
          <w:szCs w:val="30"/>
        </w:rPr>
        <w:t>кт в сл</w:t>
      </w:r>
      <w:proofErr w:type="gramEnd"/>
      <w:r w:rsidRPr="0016499B">
        <w:rPr>
          <w:b w:val="0"/>
          <w:bCs w:val="0"/>
          <w:sz w:val="30"/>
          <w:szCs w:val="30"/>
        </w:rPr>
        <w:t xml:space="preserve">учае невыполнения нанимателем условий, предусмотренных договором, признания нанимателя несостоятельным или банкротом, в соответствии с законодательством. </w:t>
      </w:r>
    </w:p>
    <w:p w:rsidR="0016499B" w:rsidRPr="0016499B" w:rsidRDefault="0016499B" w:rsidP="0016499B">
      <w:pPr>
        <w:jc w:val="both"/>
        <w:rPr>
          <w:b w:val="0"/>
          <w:bCs w:val="0"/>
          <w:sz w:val="30"/>
          <w:szCs w:val="30"/>
        </w:rPr>
      </w:pPr>
      <w:r w:rsidRPr="0016499B">
        <w:rPr>
          <w:b w:val="0"/>
          <w:bCs w:val="0"/>
          <w:sz w:val="30"/>
          <w:szCs w:val="30"/>
        </w:rPr>
        <w:t xml:space="preserve">Гражданин, освобожденный из МЛС, трудоустроенный в соответствии с Положением, с которым трудовой договор (контракт) был </w:t>
      </w:r>
      <w:proofErr w:type="gramStart"/>
      <w:r w:rsidRPr="0016499B">
        <w:rPr>
          <w:b w:val="0"/>
          <w:bCs w:val="0"/>
          <w:sz w:val="30"/>
          <w:szCs w:val="30"/>
        </w:rPr>
        <w:t>прекращен</w:t>
      </w:r>
      <w:proofErr w:type="gramEnd"/>
      <w:r w:rsidRPr="0016499B">
        <w:rPr>
          <w:b w:val="0"/>
          <w:bCs w:val="0"/>
          <w:sz w:val="30"/>
          <w:szCs w:val="30"/>
        </w:rPr>
        <w:t xml:space="preserve"> /расторгнут, в том числе досрочно, может быть зарегистрирован безработным в установленном законодательством порядке</w:t>
      </w:r>
    </w:p>
    <w:p w:rsidR="0016499B" w:rsidRDefault="0016499B" w:rsidP="0016499B">
      <w:pPr>
        <w:widowControl w:val="0"/>
        <w:tabs>
          <w:tab w:val="num" w:pos="0"/>
        </w:tabs>
        <w:autoSpaceDE w:val="0"/>
        <w:autoSpaceDN w:val="0"/>
        <w:adjustRightInd w:val="0"/>
        <w:ind w:firstLine="355"/>
        <w:jc w:val="both"/>
        <w:rPr>
          <w:b w:val="0"/>
          <w:color w:val="000000"/>
          <w:sz w:val="30"/>
          <w:szCs w:val="30"/>
        </w:rPr>
      </w:pPr>
    </w:p>
    <w:p w:rsidR="0016499B" w:rsidRPr="0016499B" w:rsidRDefault="0016499B" w:rsidP="0016499B">
      <w:pPr>
        <w:widowControl w:val="0"/>
        <w:tabs>
          <w:tab w:val="num" w:pos="0"/>
        </w:tabs>
        <w:autoSpaceDE w:val="0"/>
        <w:autoSpaceDN w:val="0"/>
        <w:adjustRightInd w:val="0"/>
        <w:ind w:firstLine="355"/>
        <w:jc w:val="both"/>
        <w:rPr>
          <w:b w:val="0"/>
          <w:sz w:val="30"/>
          <w:szCs w:val="30"/>
        </w:rPr>
      </w:pPr>
      <w:r w:rsidRPr="0016499B">
        <w:rPr>
          <w:b w:val="0"/>
          <w:color w:val="000000"/>
          <w:sz w:val="30"/>
          <w:szCs w:val="30"/>
        </w:rPr>
        <w:t>Для получения более подробной информации Вы можете обратиться в управление по труду, занятости и соц</w:t>
      </w:r>
      <w:r w:rsidRPr="0016499B">
        <w:rPr>
          <w:b w:val="0"/>
          <w:color w:val="000000"/>
          <w:sz w:val="30"/>
          <w:szCs w:val="30"/>
        </w:rPr>
        <w:t>иальной защите Брестского облисполкома по месту жительства:</w:t>
      </w:r>
      <w:r w:rsidRPr="0016499B">
        <w:rPr>
          <w:b w:val="0"/>
          <w:sz w:val="30"/>
          <w:szCs w:val="30"/>
        </w:rPr>
        <w:t xml:space="preserve"> г</w:t>
      </w:r>
      <w:proofErr w:type="gramStart"/>
      <w:r w:rsidRPr="0016499B">
        <w:rPr>
          <w:b w:val="0"/>
          <w:sz w:val="30"/>
          <w:szCs w:val="30"/>
        </w:rPr>
        <w:t>.</w:t>
      </w:r>
      <w:r w:rsidRPr="0016499B">
        <w:rPr>
          <w:b w:val="0"/>
          <w:sz w:val="30"/>
          <w:szCs w:val="30"/>
        </w:rPr>
        <w:t xml:space="preserve">. </w:t>
      </w:r>
      <w:proofErr w:type="gramEnd"/>
      <w:r w:rsidRPr="0016499B">
        <w:rPr>
          <w:b w:val="0"/>
          <w:sz w:val="30"/>
          <w:szCs w:val="30"/>
        </w:rPr>
        <w:t xml:space="preserve">Брест, ул. Веры Хоружей, 2, т. (80162) 20-86-85, 20-74-74; </w:t>
      </w:r>
    </w:p>
    <w:p w:rsidR="00BC36CC" w:rsidRPr="0016499B" w:rsidRDefault="00BC36CC" w:rsidP="0016499B">
      <w:pPr>
        <w:rPr>
          <w:sz w:val="30"/>
          <w:szCs w:val="30"/>
        </w:rPr>
      </w:pPr>
    </w:p>
    <w:sectPr w:rsidR="00BC36CC" w:rsidRPr="0016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F8"/>
    <w:rsid w:val="0016499B"/>
    <w:rsid w:val="00836FF8"/>
    <w:rsid w:val="00B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9B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499B"/>
    <w:rPr>
      <w:color w:val="0000FF"/>
      <w:sz w:val="16"/>
      <w:szCs w:val="16"/>
      <w:u w:val="single"/>
      <w:lang w:val="ru-RU" w:eastAsia="en-ZA" w:bidi="ar-SA"/>
    </w:rPr>
  </w:style>
  <w:style w:type="paragraph" w:customStyle="1" w:styleId="newncpi">
    <w:name w:val="newncpi"/>
    <w:basedOn w:val="a"/>
    <w:rsid w:val="0016499B"/>
    <w:pPr>
      <w:ind w:firstLine="567"/>
      <w:jc w:val="both"/>
    </w:pPr>
    <w:rPr>
      <w:b w:val="0"/>
      <w:bCs w:val="0"/>
      <w:small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9B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499B"/>
    <w:rPr>
      <w:color w:val="0000FF"/>
      <w:sz w:val="16"/>
      <w:szCs w:val="16"/>
      <w:u w:val="single"/>
      <w:lang w:val="ru-RU" w:eastAsia="en-ZA" w:bidi="ar-SA"/>
    </w:rPr>
  </w:style>
  <w:style w:type="paragraph" w:customStyle="1" w:styleId="newncpi">
    <w:name w:val="newncpi"/>
    <w:basedOn w:val="a"/>
    <w:rsid w:val="0016499B"/>
    <w:pPr>
      <w:ind w:firstLine="567"/>
      <w:jc w:val="both"/>
    </w:pPr>
    <w:rPr>
      <w:b w:val="0"/>
      <w:bCs w:val="0"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Анатольевна</dc:creator>
  <cp:keywords/>
  <dc:description/>
  <cp:lastModifiedBy>Король Юлия Анатольевна</cp:lastModifiedBy>
  <cp:revision>3</cp:revision>
  <dcterms:created xsi:type="dcterms:W3CDTF">2025-11-28T11:15:00Z</dcterms:created>
  <dcterms:modified xsi:type="dcterms:W3CDTF">2025-11-28T11:19:00Z</dcterms:modified>
</cp:coreProperties>
</file>