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F1" w:rsidRPr="006D01F1" w:rsidRDefault="006D01F1" w:rsidP="006D01F1">
      <w:pPr>
        <w:pStyle w:val="a3"/>
        <w:spacing w:line="240" w:lineRule="auto"/>
        <w:rPr>
          <w:b/>
          <w:sz w:val="30"/>
          <w:szCs w:val="30"/>
        </w:rPr>
      </w:pPr>
      <w:bookmarkStart w:id="0" w:name="_GoBack"/>
      <w:r w:rsidRPr="006D01F1">
        <w:rPr>
          <w:b/>
          <w:sz w:val="30"/>
          <w:szCs w:val="30"/>
        </w:rPr>
        <w:t>Положением «О порядке организации и финансирования временной трудовой занятости молодежи</w:t>
      </w:r>
      <w:bookmarkEnd w:id="0"/>
      <w:r w:rsidRPr="006D01F1">
        <w:rPr>
          <w:b/>
          <w:sz w:val="30"/>
          <w:szCs w:val="30"/>
        </w:rPr>
        <w:t>, обучающейся в учреждениях образования, в свободное от учебы время», утвержденным постановлением Совета Министров Республики Беларусь 23 июня 2010</w:t>
      </w:r>
      <w:r w:rsidRPr="006D01F1">
        <w:rPr>
          <w:sz w:val="30"/>
          <w:szCs w:val="30"/>
        </w:rPr>
        <w:t xml:space="preserve"> г. </w:t>
      </w:r>
      <w:r w:rsidRPr="006D01F1">
        <w:rPr>
          <w:b/>
          <w:sz w:val="30"/>
          <w:szCs w:val="30"/>
        </w:rPr>
        <w:t>№ 958 определен порядок организации и финансирования временной трудовой занятости.</w:t>
      </w:r>
    </w:p>
    <w:p w:rsid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 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Управлени</w:t>
      </w:r>
      <w:r>
        <w:rPr>
          <w:sz w:val="30"/>
          <w:szCs w:val="30"/>
        </w:rPr>
        <w:t>е</w:t>
      </w:r>
      <w:r w:rsidRPr="006D01F1">
        <w:rPr>
          <w:sz w:val="30"/>
          <w:szCs w:val="30"/>
        </w:rPr>
        <w:t xml:space="preserve"> по труду, занятости и социальной защите райисполкомов (далее – управление) оказыва</w:t>
      </w:r>
      <w:r>
        <w:rPr>
          <w:sz w:val="30"/>
          <w:szCs w:val="30"/>
        </w:rPr>
        <w:t>е</w:t>
      </w:r>
      <w:r w:rsidRPr="006D01F1">
        <w:rPr>
          <w:sz w:val="30"/>
          <w:szCs w:val="30"/>
        </w:rPr>
        <w:t xml:space="preserve">т содействие во временном трудоустройстве </w:t>
      </w:r>
      <w:proofErr w:type="gramStart"/>
      <w:r w:rsidRPr="006D01F1">
        <w:rPr>
          <w:sz w:val="30"/>
          <w:szCs w:val="30"/>
        </w:rPr>
        <w:t>обучающимся</w:t>
      </w:r>
      <w:proofErr w:type="gramEnd"/>
      <w:r w:rsidRPr="006D01F1">
        <w:rPr>
          <w:sz w:val="30"/>
          <w:szCs w:val="30"/>
        </w:rPr>
        <w:t xml:space="preserve"> в учреждениях образования в очной (дневной) форме получения образования, в возрасте от 14 до 31 года в период летних каникул и в свободное от учебы время в организации любых организационно-правовых форм. 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 Временная занятость организуется с целью приобщения молодежи к общественн</w:t>
      </w:r>
      <w:proofErr w:type="gramStart"/>
      <w:r w:rsidRPr="006D01F1">
        <w:rPr>
          <w:sz w:val="30"/>
          <w:szCs w:val="30"/>
        </w:rPr>
        <w:t>о-</w:t>
      </w:r>
      <w:proofErr w:type="gramEnd"/>
      <w:r w:rsidRPr="006D01F1">
        <w:rPr>
          <w:sz w:val="30"/>
          <w:szCs w:val="30"/>
        </w:rPr>
        <w:t xml:space="preserve"> полезному труду и получения трудовых навыков путем трудоустройства на свободные рабочие места (вакансии) нанимателей, в том числе на временные дополнительно созданные рабочие места.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Наниматели, организующие временную трудовую занятость молодежи, представляют в управления по месту своего нахождения перечни свободных рабочих мест (вакансий) с указанием их количества, сведения о видах работ и сроках их выполнения, необходимом количестве молодых граждан, порядке и условиях организации работ и оплаты их труда.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Управления: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анализируют состав молодежи, возможности нанимателей по организации временной трудовой занятости молодежи;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формируют банки данных об имеющихся у нанимателей свободных рабочих местах (вакансиях) для временного трудоустройства молодежи;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 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проведения;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осуществляют учет молодых граждан как граждан, обратившихся по вопросам трудоустройства, и направляют их к нанимателям на свободные рабочие места (вакансии) для временного трудоустройства;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 осуществляют финансирование мероприятий по организации временной трудовой занятости молодежи из средств, направляемых на финансирование мероприятий в области содействия занятости населения в соответствии с законодательством о занятости населения (далее – средства бюджета);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- рассматривают представленные нанимателями документы, готовят заключение о целесообразности (нецелесообразности) организации </w:t>
      </w:r>
      <w:r w:rsidRPr="006D01F1">
        <w:rPr>
          <w:sz w:val="30"/>
          <w:szCs w:val="30"/>
        </w:rPr>
        <w:lastRenderedPageBreak/>
        <w:t>временной трудовой занятости молодежи и направляют в комитет по труду, занятости и социальной защите облисполкома (далее – комитет).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Комитет рассматривает представленные документы и в течение семи рабочих дней согласовывает (не согласовывает с указанием причин) финансирование  из средств бюджета проведения заявленных работ. 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Управления после получения согласования принимают решение о целесообразности (нецелесообразности) организации и финансирования временной трудовой занятости молодежи (оформляется приказом руководителя управления) и в течение трех рабочих дней заключают договор с нанимателем об организации и финансировании временной трудовой занятости молодежи.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Нанимателю перечисляются средства </w:t>
      </w:r>
      <w:proofErr w:type="gramStart"/>
      <w:r w:rsidRPr="006D01F1">
        <w:rPr>
          <w:sz w:val="30"/>
          <w:szCs w:val="30"/>
        </w:rPr>
        <w:t>на</w:t>
      </w:r>
      <w:proofErr w:type="gramEnd"/>
      <w:r w:rsidRPr="006D01F1">
        <w:rPr>
          <w:sz w:val="30"/>
          <w:szCs w:val="30"/>
        </w:rPr>
        <w:t>: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proofErr w:type="gramStart"/>
      <w:r w:rsidRPr="006D01F1">
        <w:rPr>
          <w:sz w:val="30"/>
          <w:szCs w:val="30"/>
        </w:rPr>
        <w:t>- оплату труда молодых граждан в размере начисленной заработной платы (с учетом выплат стимулирующего и компенсирующего характера) за фактически отработанное время и выполненную работу, но не более размера минимальной заработной платы (месячной, часовой), установленного в соответствии с законодательством, при условии отработки работником определенной ему нанимателем нормы продолжительности рабочего времени и выполнения месячной (часовой) нормы труда в организациях любых форм собственности;</w:t>
      </w:r>
      <w:proofErr w:type="gramEnd"/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выплату денежной компенсации за неиспользованный трудовой отпуск, рассчитанной исходя из размера заработной платы в бюджетных организациях;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- уплату сумм обязательных страховых взносов в Фонд социальной защиты населения Министерства труда и социальной защиты населения и страховых взносов по обязательному страхованию от несчастных случаев на производстве и профессиональных заболеваний, рассчитанных исходя из размера заработной платы в организациях любых форм собственности. 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Трудоустройство учащейся молодежи осуществляется в соответствии с нормами трудового законодательства, предусмотренными для данной категории граждан.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При приеме на работу с молодыми гражданами, направленными управлением для временного трудоустройства, наниматели заключают срочные трудовые договоры  (для лиц, не достигших 16-летнего возраста, – с письменного согласия одного из родителей).   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Виды работ, на которых допускается временная занятость работников, не достигших совершеннолетия, определяются в соответствии с требованиями законодательства о труде Республики Беларусь.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Несовершеннолетними работниками могут выполняться работы, которые не являются вредными для их здоровья и развития, не наносят </w:t>
      </w:r>
      <w:r w:rsidRPr="006D01F1">
        <w:rPr>
          <w:sz w:val="30"/>
          <w:szCs w:val="30"/>
        </w:rPr>
        <w:lastRenderedPageBreak/>
        <w:t>ущерба посещаемости учебного заведения (постановление Минтруда и соцзащиты 15.10.2015 №144).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Запрещается направление молодежи в возрасте до 18 лет на тяжелые работы; работы с вредными и опасными условиями труда; на работы по переноске и перемещению тяжестей, превышающих установленные для них предельные нормы; работы, выполняемые вахтовым методом и др. (постановление Минтруда и соцзащиты от 07.02.2025 №12).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Запрещается привлекать несовершеннолетних работников к ночным и сверхурочным работам, работам в государственные праздники и праздничные дни, работам в выходные дни.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Учащиеся в возрасте старше 18 лет могут привлекаться к любым видам работ, не влияющим на посещаемость ими учебного заведения и обучения необходимым навыкам и умениям.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Для лиц, не достигших 18-летнего возраста, обязателен предварительный медицинский осмотр.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Продолжительность рабочего времени учащихся в период каникул не может превышать: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в возрасте от 14 до 16 лет – 23 часов в неделю или 4 часов 36 минут в день;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в возрасте от 16 до 18 лет – 35 часов в неделю или 7 часов в день;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в возрасте свыше 18 лет – 40 часов в неделю или 8 часов в день.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Продолжительность рабочего времени молодежи в течение учебного года в свободное от учебы время не может превышать: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в возрасте от 14 до 16 лет – 11 часов 30 минут в неделю или 2 часов 18 минут в день;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в возрасте от 16 до 18 лет – 17 часов 30 минут в неделю или 3 часов 30 минут в день;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- в возрасте свыше 18 лет – 20 часов в неделю или 4 часов в день.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Сведения о заявленных нанимателями Брестской области вакансиях, в </w:t>
      </w:r>
      <w:proofErr w:type="spellStart"/>
      <w:r w:rsidRPr="006D01F1">
        <w:rPr>
          <w:sz w:val="30"/>
          <w:szCs w:val="30"/>
        </w:rPr>
        <w:t>т.ч</w:t>
      </w:r>
      <w:proofErr w:type="spellEnd"/>
      <w:r w:rsidRPr="006D01F1">
        <w:rPr>
          <w:sz w:val="30"/>
          <w:szCs w:val="30"/>
        </w:rPr>
        <w:t>. для временного трудоустройства, представлены на портале государственной службы занятости населения Республики Беларусь http://gsz.gov.by.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>Учащимся и студентам, желающим трудоустроиться в свободное от учебы время, следует обращаться в управление по месту своего жительства либо предполагаемого трудоустройства. При себе иметь паспорт или иной документ, удостоверяющий личность.</w:t>
      </w: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</w:p>
    <w:p w:rsidR="006D01F1" w:rsidRPr="006D01F1" w:rsidRDefault="006D01F1" w:rsidP="006D01F1">
      <w:pPr>
        <w:pStyle w:val="a3"/>
        <w:spacing w:line="240" w:lineRule="auto"/>
        <w:rPr>
          <w:sz w:val="30"/>
          <w:szCs w:val="30"/>
        </w:rPr>
      </w:pPr>
      <w:r w:rsidRPr="006D01F1">
        <w:rPr>
          <w:sz w:val="30"/>
          <w:szCs w:val="30"/>
        </w:rPr>
        <w:t xml:space="preserve">Для получения необходимой информации Вы можете обратиться в </w:t>
      </w:r>
      <w:r w:rsidRPr="006D01F1">
        <w:rPr>
          <w:sz w:val="30"/>
          <w:szCs w:val="30"/>
        </w:rPr>
        <w:t>управление</w:t>
      </w:r>
      <w:r w:rsidRPr="006D01F1">
        <w:rPr>
          <w:sz w:val="30"/>
          <w:szCs w:val="30"/>
        </w:rPr>
        <w:t xml:space="preserve"> по труду, занятости и социальной защите Брестского </w:t>
      </w:r>
      <w:r w:rsidRPr="006D01F1">
        <w:rPr>
          <w:sz w:val="30"/>
          <w:szCs w:val="30"/>
        </w:rPr>
        <w:t>райисполкома: г. Брест, ул.</w:t>
      </w:r>
      <w:r w:rsidRPr="006D01F1">
        <w:rPr>
          <w:sz w:val="30"/>
          <w:szCs w:val="30"/>
        </w:rPr>
        <w:t xml:space="preserve"> Веры Хоружей, 2, т. (80162) 20-86-85, 20-74-74; </w:t>
      </w:r>
    </w:p>
    <w:p w:rsidR="0081630B" w:rsidRPr="006D01F1" w:rsidRDefault="0081630B" w:rsidP="006D01F1">
      <w:pPr>
        <w:rPr>
          <w:b w:val="0"/>
          <w:sz w:val="30"/>
          <w:szCs w:val="30"/>
        </w:rPr>
      </w:pPr>
    </w:p>
    <w:sectPr w:rsidR="0081630B" w:rsidRPr="006D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82"/>
    <w:rsid w:val="006D01F1"/>
    <w:rsid w:val="006E7982"/>
    <w:rsid w:val="008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F1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D01F1"/>
    <w:pPr>
      <w:autoSpaceDE w:val="0"/>
      <w:autoSpaceDN w:val="0"/>
      <w:adjustRightInd w:val="0"/>
      <w:spacing w:line="220" w:lineRule="exact"/>
      <w:ind w:firstLine="284"/>
      <w:jc w:val="both"/>
    </w:pPr>
    <w:rPr>
      <w:b w:val="0"/>
      <w:smallCaps w:val="0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F1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D01F1"/>
    <w:pPr>
      <w:autoSpaceDE w:val="0"/>
      <w:autoSpaceDN w:val="0"/>
      <w:adjustRightInd w:val="0"/>
      <w:spacing w:line="220" w:lineRule="exact"/>
      <w:ind w:firstLine="284"/>
      <w:jc w:val="both"/>
    </w:pPr>
    <w:rPr>
      <w:b w:val="0"/>
      <w:smallCaps w:val="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Анатольевна</dc:creator>
  <cp:keywords/>
  <dc:description/>
  <cp:lastModifiedBy>Король Юлия Анатольевна</cp:lastModifiedBy>
  <cp:revision>3</cp:revision>
  <dcterms:created xsi:type="dcterms:W3CDTF">2025-11-28T11:27:00Z</dcterms:created>
  <dcterms:modified xsi:type="dcterms:W3CDTF">2025-11-28T11:30:00Z</dcterms:modified>
</cp:coreProperties>
</file>