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9" w:type="dxa"/>
        <w:tblCellSpacing w:w="15" w:type="dxa"/>
        <w:tblInd w:w="-239" w:type="dxa"/>
        <w:tblCellMar>
          <w:left w:w="0" w:type="dxa"/>
          <w:right w:w="0" w:type="dxa"/>
        </w:tblCellMar>
        <w:tblLook w:val="04A0" w:firstRow="1" w:lastRow="0" w:firstColumn="1" w:lastColumn="0" w:noHBand="0" w:noVBand="1"/>
      </w:tblPr>
      <w:tblGrid>
        <w:gridCol w:w="4014"/>
        <w:gridCol w:w="6095"/>
      </w:tblGrid>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Наименование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hideMark/>
          </w:tcPr>
          <w:p w:rsidR="00BA4EA9" w:rsidRPr="00941320" w:rsidRDefault="00BA4EA9">
            <w:pPr>
              <w:spacing w:line="256" w:lineRule="auto"/>
              <w:jc w:val="both"/>
              <w:rPr>
                <w:rFonts w:ascii="Times New Roman" w:hAnsi="Times New Roman" w:cs="Times New Roman"/>
                <w:b/>
                <w:bCs/>
                <w:iCs/>
                <w:sz w:val="32"/>
                <w:szCs w:val="32"/>
                <w:lang w:eastAsia="en-US"/>
              </w:rPr>
            </w:pPr>
            <w:r w:rsidRPr="00941320">
              <w:rPr>
                <w:rFonts w:ascii="Times New Roman" w:hAnsi="Times New Roman" w:cs="Times New Roman"/>
                <w:b/>
                <w:bCs/>
                <w:iCs/>
                <w:sz w:val="32"/>
                <w:szCs w:val="32"/>
                <w:lang w:eastAsia="en-US"/>
              </w:rPr>
              <w:t>Административная процедура 8.13.1</w:t>
            </w:r>
          </w:p>
          <w:p w:rsidR="00BA4EA9" w:rsidRPr="00941320" w:rsidRDefault="00BA4EA9">
            <w:pPr>
              <w:spacing w:line="254" w:lineRule="auto"/>
              <w:jc w:val="center"/>
              <w:rPr>
                <w:rFonts w:ascii="Times New Roman" w:hAnsi="Times New Roman" w:cs="Times New Roman"/>
                <w:sz w:val="28"/>
                <w:szCs w:val="28"/>
                <w:shd w:val="clear" w:color="auto" w:fill="FFFFFF"/>
                <w:lang w:eastAsia="en-US"/>
              </w:rPr>
            </w:pPr>
            <w:r w:rsidRPr="00941320">
              <w:rPr>
                <w:rFonts w:ascii="Times New Roman" w:hAnsi="Times New Roman" w:cs="Times New Roman"/>
                <w:sz w:val="28"/>
                <w:szCs w:val="28"/>
                <w:shd w:val="clear" w:color="auto" w:fill="FFFFFF"/>
                <w:lang w:eastAsia="en-US"/>
              </w:rPr>
              <w:t>Получение разрешения на размещение средства наружной рекламы</w:t>
            </w: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BA4EA9" w:rsidRPr="00BA4EA9" w:rsidRDefault="00BA4EA9">
            <w:pPr>
              <w:spacing w:line="254" w:lineRule="auto"/>
              <w:rPr>
                <w:rFonts w:ascii="Times New Roman" w:hAnsi="Times New Roman" w:cs="Times New Roman"/>
                <w:sz w:val="24"/>
                <w:szCs w:val="24"/>
                <w:lang w:eastAsia="en-US"/>
              </w:rPr>
            </w:pPr>
          </w:p>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Документы и (или) сведения, представляемые заинтересованным лицом для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заявление</w:t>
            </w:r>
          </w:p>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 </w:t>
            </w:r>
          </w:p>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 </w:t>
            </w:r>
          </w:p>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 xml:space="preserve">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w:t>
            </w:r>
            <w:proofErr w:type="spellStart"/>
            <w:r w:rsidRPr="00BA4EA9">
              <w:rPr>
                <w:rFonts w:ascii="Times New Roman" w:hAnsi="Times New Roman" w:cs="Times New Roman"/>
                <w:sz w:val="24"/>
                <w:szCs w:val="24"/>
              </w:rPr>
              <w:t>рекламораспространитель</w:t>
            </w:r>
            <w:proofErr w:type="spellEnd"/>
            <w:r w:rsidRPr="00BA4EA9">
              <w:rPr>
                <w:rFonts w:ascii="Times New Roman" w:hAnsi="Times New Roman" w:cs="Times New Roman"/>
                <w:sz w:val="24"/>
                <w:szCs w:val="24"/>
              </w:rPr>
              <w:t xml:space="preserve">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sidRPr="00BA4EA9">
              <w:rPr>
                <w:rFonts w:ascii="Times New Roman" w:hAnsi="Times New Roman" w:cs="Times New Roman"/>
                <w:sz w:val="24"/>
                <w:szCs w:val="24"/>
                <w:vertAlign w:val="superscript"/>
              </w:rPr>
              <w:t>2</w:t>
            </w:r>
          </w:p>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 xml:space="preserve">копия документа, подтверждающего государственную регистрацию </w:t>
            </w:r>
            <w:proofErr w:type="spellStart"/>
            <w:r w:rsidRPr="00BA4EA9">
              <w:rPr>
                <w:rFonts w:ascii="Times New Roman" w:hAnsi="Times New Roman" w:cs="Times New Roman"/>
                <w:sz w:val="24"/>
                <w:szCs w:val="24"/>
              </w:rPr>
              <w:t>рекламораспространителя</w:t>
            </w:r>
            <w:proofErr w:type="spellEnd"/>
            <w:r w:rsidRPr="00BA4EA9">
              <w:rPr>
                <w:rFonts w:ascii="Times New Roman" w:hAnsi="Times New Roman" w:cs="Times New Roman"/>
                <w:sz w:val="24"/>
                <w:szCs w:val="24"/>
              </w:rPr>
              <w:t xml:space="preserve"> (при первой подаче такого документа в соответствующий исполком)</w:t>
            </w:r>
            <w:r w:rsidRPr="00BA4EA9">
              <w:rPr>
                <w:rFonts w:ascii="Times New Roman" w:hAnsi="Times New Roman" w:cs="Times New Roman"/>
                <w:sz w:val="24"/>
                <w:szCs w:val="24"/>
                <w:vertAlign w:val="superscript"/>
              </w:rPr>
              <w:t>2</w:t>
            </w:r>
            <w:r w:rsidRPr="00BA4EA9">
              <w:rPr>
                <w:rFonts w:ascii="Times New Roman" w:hAnsi="Times New Roman" w:cs="Times New Roman"/>
                <w:sz w:val="24"/>
                <w:szCs w:val="24"/>
              </w:rPr>
              <w:t> </w:t>
            </w:r>
          </w:p>
          <w:p w:rsidR="00BA4EA9" w:rsidRPr="00BA4EA9" w:rsidRDefault="00BA4EA9" w:rsidP="00BA4EA9">
            <w:pPr>
              <w:pStyle w:val="a6"/>
              <w:numPr>
                <w:ilvl w:val="0"/>
                <w:numId w:val="3"/>
              </w:numPr>
              <w:shd w:val="clear" w:color="auto" w:fill="FFFFFF"/>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rP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sidRPr="00BA4EA9">
              <w:rPr>
                <w:rFonts w:ascii="Times New Roman" w:hAnsi="Times New Roman" w:cs="Times New Roman"/>
                <w:sz w:val="24"/>
                <w:szCs w:val="24"/>
                <w:vertAlign w:val="superscript"/>
              </w:rPr>
              <w:t>15</w:t>
            </w:r>
          </w:p>
          <w:p w:rsidR="00BA4EA9" w:rsidRPr="00BA4EA9" w:rsidRDefault="00941320">
            <w:pPr>
              <w:pStyle w:val="a5"/>
              <w:shd w:val="clear" w:color="auto" w:fill="FFFFFF"/>
              <w:spacing w:before="0" w:beforeAutospacing="0" w:after="0" w:afterAutospacing="0" w:line="254" w:lineRule="auto"/>
              <w:jc w:val="both"/>
              <w:rPr>
                <w:rStyle w:val="a4"/>
                <w:lang w:eastAsia="en-US"/>
              </w:rPr>
            </w:pPr>
            <w:hyperlink r:id="rId6" w:history="1">
              <w:r w:rsidR="00BA4EA9" w:rsidRPr="00BA4EA9">
                <w:rPr>
                  <w:rStyle w:val="a4"/>
                  <w:lang w:eastAsia="en-US"/>
                </w:rPr>
                <w:t>Счет-фактура</w:t>
              </w:r>
            </w:hyperlink>
          </w:p>
          <w:p w:rsidR="00BA4EA9" w:rsidRPr="00BA4EA9" w:rsidRDefault="00BA4EA9">
            <w:pPr>
              <w:pStyle w:val="a5"/>
              <w:shd w:val="clear" w:color="auto" w:fill="FFFFFF"/>
              <w:spacing w:before="0" w:beforeAutospacing="0" w:after="0" w:afterAutospacing="0" w:line="254" w:lineRule="auto"/>
              <w:jc w:val="both"/>
            </w:pPr>
            <w:r w:rsidRPr="00BA4EA9">
              <w:rPr>
                <w:rStyle w:val="a7"/>
                <w:lang w:eastAsia="en-US"/>
              </w:rPr>
              <w:t>Оформление паспорта средства наружной рекламы</w:t>
            </w:r>
          </w:p>
          <w:p w:rsidR="00BA4EA9" w:rsidRPr="00BA4EA9" w:rsidRDefault="00BA4EA9">
            <w:pPr>
              <w:shd w:val="clear" w:color="auto" w:fill="FFFFFF"/>
              <w:spacing w:line="254" w:lineRule="auto"/>
              <w:jc w:val="both"/>
              <w:rPr>
                <w:rFonts w:ascii="Times New Roman" w:hAnsi="Times New Roman" w:cs="Times New Roman"/>
                <w:sz w:val="24"/>
                <w:szCs w:val="24"/>
                <w:lang w:eastAsia="en-US"/>
              </w:rPr>
            </w:pPr>
          </w:p>
          <w:p w:rsidR="00BA4EA9" w:rsidRPr="00BA4EA9" w:rsidRDefault="00BA4EA9">
            <w:pPr>
              <w:pStyle w:val="a5"/>
              <w:shd w:val="clear" w:color="auto" w:fill="FFFFFF"/>
              <w:spacing w:before="0" w:beforeAutospacing="0" w:after="0" w:afterAutospacing="0" w:line="254" w:lineRule="auto"/>
              <w:jc w:val="both"/>
              <w:rPr>
                <w:lang w:eastAsia="en-US"/>
              </w:rPr>
            </w:pPr>
            <w:r w:rsidRPr="00BA4EA9">
              <w:rPr>
                <w:rStyle w:val="a7"/>
                <w:lang w:eastAsia="en-US"/>
              </w:rPr>
              <w:t>Примечание</w:t>
            </w:r>
            <w:r w:rsidRPr="00BA4EA9">
              <w:rPr>
                <w:lang w:eastAsia="en-US"/>
              </w:rPr>
              <w:t>:</w:t>
            </w:r>
          </w:p>
          <w:p w:rsidR="00BA4EA9" w:rsidRPr="00BA4EA9" w:rsidRDefault="00BA4EA9">
            <w:pPr>
              <w:pStyle w:val="a5"/>
              <w:shd w:val="clear" w:color="auto" w:fill="FFFFFF"/>
              <w:spacing w:before="0" w:beforeAutospacing="0" w:after="0" w:afterAutospacing="0" w:line="254" w:lineRule="auto"/>
              <w:jc w:val="both"/>
              <w:rPr>
                <w:lang w:eastAsia="en-US"/>
              </w:rPr>
            </w:pPr>
            <w:r w:rsidRPr="00BA4EA9">
              <w:rPr>
                <w:vertAlign w:val="superscript"/>
                <w:lang w:eastAsia="en-US"/>
              </w:rPr>
              <w:t>2</w:t>
            </w:r>
            <w:r w:rsidRPr="00BA4EA9">
              <w:rPr>
                <w:rStyle w:val="a8"/>
                <w:lang w:eastAsia="en-US"/>
              </w:rPr>
              <w:t>Документы могут быть представлены в копиях, заверенных печатью и подписью руководителя (уполномоченного им лица) организации, печатью (при ее наличии) и подписью индивидуального предпринимателя (уполномоченного им лица).</w:t>
            </w:r>
          </w:p>
          <w:p w:rsidR="00BA4EA9" w:rsidRPr="00BA4EA9" w:rsidRDefault="00BA4EA9">
            <w:pPr>
              <w:pStyle w:val="a5"/>
              <w:shd w:val="clear" w:color="auto" w:fill="FFFFFF"/>
              <w:spacing w:before="0" w:beforeAutospacing="0" w:after="0" w:afterAutospacing="0" w:line="254" w:lineRule="auto"/>
              <w:jc w:val="both"/>
              <w:rPr>
                <w:lang w:eastAsia="en-US"/>
              </w:rPr>
            </w:pPr>
            <w:r w:rsidRPr="00BA4EA9">
              <w:rPr>
                <w:vertAlign w:val="superscript"/>
                <w:lang w:eastAsia="en-US"/>
              </w:rPr>
              <w:t>15</w:t>
            </w:r>
            <w:r w:rsidRPr="00BA4EA9">
              <w:rPr>
                <w:rStyle w:val="a8"/>
                <w:lang w:eastAsia="en-US"/>
              </w:rPr>
              <w:t xml:space="preserve">Если оригинал документа, подтверждающего внесение платы за совершение административной процедуры и </w:t>
            </w:r>
            <w:bookmarkStart w:id="0" w:name="_GoBack"/>
            <w:bookmarkEnd w:id="0"/>
            <w:r w:rsidRPr="00BA4EA9">
              <w:rPr>
                <w:rStyle w:val="a8"/>
                <w:lang w:eastAsia="en-US"/>
              </w:rPr>
              <w:t>(или)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 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lastRenderedPageBreak/>
              <w:t>Прием заявлений осуществляет</w:t>
            </w:r>
          </w:p>
        </w:tc>
        <w:tc>
          <w:tcPr>
            <w:tcW w:w="6050"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80" w:lineRule="exact"/>
              <w:rPr>
                <w:rFonts w:ascii="Times New Roman" w:hAnsi="Times New Roman" w:cs="Times New Roman"/>
                <w:sz w:val="24"/>
                <w:szCs w:val="24"/>
                <w:lang w:eastAsia="en-US"/>
              </w:rPr>
            </w:pPr>
            <w:r w:rsidRPr="00BA4EA9">
              <w:rPr>
                <w:rFonts w:ascii="Times New Roman" w:hAnsi="Times New Roman" w:cs="Times New Roman"/>
                <w:sz w:val="24"/>
                <w:szCs w:val="24"/>
                <w:lang w:eastAsia="en-US"/>
              </w:rPr>
              <w:t>Брестский районный исполнительный комитет</w:t>
            </w:r>
          </w:p>
          <w:p w:rsidR="00BA4EA9" w:rsidRPr="00BA4EA9" w:rsidRDefault="00BA4EA9">
            <w:pPr>
              <w:spacing w:line="280" w:lineRule="exact"/>
              <w:rPr>
                <w:rStyle w:val="FontStyle13"/>
                <w:b w:val="0"/>
                <w:i w:val="0"/>
                <w:sz w:val="24"/>
                <w:szCs w:val="24"/>
              </w:rPr>
            </w:pPr>
            <w:r w:rsidRPr="00BA4EA9">
              <w:rPr>
                <w:rStyle w:val="FontStyle13"/>
                <w:sz w:val="24"/>
                <w:szCs w:val="24"/>
                <w:lang w:eastAsia="en-US"/>
              </w:rPr>
              <w:t xml:space="preserve">г.  Брест, ул. Веры </w:t>
            </w:r>
            <w:proofErr w:type="spellStart"/>
            <w:r w:rsidRPr="00BA4EA9">
              <w:rPr>
                <w:rStyle w:val="FontStyle13"/>
                <w:sz w:val="24"/>
                <w:szCs w:val="24"/>
                <w:lang w:eastAsia="en-US"/>
              </w:rPr>
              <w:t>Хоружей</w:t>
            </w:r>
            <w:proofErr w:type="spellEnd"/>
            <w:r w:rsidRPr="00BA4EA9">
              <w:rPr>
                <w:rStyle w:val="FontStyle13"/>
                <w:sz w:val="24"/>
                <w:szCs w:val="24"/>
                <w:lang w:eastAsia="en-US"/>
              </w:rPr>
              <w:t xml:space="preserve">, д.2, </w:t>
            </w:r>
            <w:proofErr w:type="spellStart"/>
            <w:r w:rsidRPr="00BA4EA9">
              <w:rPr>
                <w:rStyle w:val="FontStyle13"/>
                <w:sz w:val="24"/>
                <w:szCs w:val="24"/>
                <w:lang w:eastAsia="en-US"/>
              </w:rPr>
              <w:t>каб</w:t>
            </w:r>
            <w:proofErr w:type="spellEnd"/>
            <w:r w:rsidRPr="00BA4EA9">
              <w:rPr>
                <w:rStyle w:val="FontStyle13"/>
                <w:sz w:val="24"/>
                <w:szCs w:val="24"/>
                <w:lang w:eastAsia="en-US"/>
              </w:rPr>
              <w:t>. 1.</w:t>
            </w:r>
          </w:p>
          <w:p w:rsidR="00BA4EA9" w:rsidRPr="00BA4EA9" w:rsidRDefault="00BA4EA9">
            <w:pPr>
              <w:spacing w:line="280" w:lineRule="exact"/>
              <w:rPr>
                <w:rStyle w:val="FontStyle13"/>
                <w:b w:val="0"/>
                <w:i w:val="0"/>
                <w:sz w:val="24"/>
                <w:szCs w:val="24"/>
                <w:lang w:eastAsia="en-US"/>
              </w:rPr>
            </w:pPr>
            <w:r w:rsidRPr="00BA4EA9">
              <w:rPr>
                <w:rStyle w:val="FontStyle13"/>
                <w:sz w:val="24"/>
                <w:szCs w:val="24"/>
                <w:lang w:eastAsia="en-US"/>
              </w:rPr>
              <w:t>режим работы: понедельник-пятница 8.00 - 13.00, 14.00 -17.00</w:t>
            </w:r>
          </w:p>
          <w:p w:rsidR="00BA4EA9" w:rsidRPr="00BA4EA9" w:rsidRDefault="00BA4EA9">
            <w:pPr>
              <w:pStyle w:val="a5"/>
              <w:spacing w:before="0" w:beforeAutospacing="0" w:after="0" w:afterAutospacing="0" w:line="280" w:lineRule="exact"/>
              <w:jc w:val="both"/>
            </w:pPr>
            <w:r w:rsidRPr="00BA4EA9">
              <w:rPr>
                <w:lang w:eastAsia="en-US"/>
              </w:rPr>
              <w:t xml:space="preserve">С вопросами по осуществлению данной административной процедуры можно обратиться в службу «одно окно» Брестского районного исполнительного комитета: г. Брест, ул.  Веры </w:t>
            </w:r>
            <w:proofErr w:type="spellStart"/>
            <w:r w:rsidRPr="00BA4EA9">
              <w:rPr>
                <w:lang w:eastAsia="en-US"/>
              </w:rPr>
              <w:t>Хоружей</w:t>
            </w:r>
            <w:proofErr w:type="spellEnd"/>
            <w:r w:rsidRPr="00BA4EA9">
              <w:rPr>
                <w:lang w:eastAsia="en-US"/>
              </w:rPr>
              <w:t xml:space="preserve">, </w:t>
            </w:r>
            <w:r w:rsidRPr="00BA4EA9">
              <w:rPr>
                <w:lang w:eastAsia="en-US"/>
              </w:rPr>
              <w:lastRenderedPageBreak/>
              <w:t xml:space="preserve">д. 2, каб.1, </w:t>
            </w:r>
            <w:proofErr w:type="spellStart"/>
            <w:r w:rsidRPr="00BA4EA9">
              <w:rPr>
                <w:lang w:eastAsia="en-US"/>
              </w:rPr>
              <w:t>каб</w:t>
            </w:r>
            <w:proofErr w:type="spellEnd"/>
            <w:r w:rsidRPr="00BA4EA9">
              <w:rPr>
                <w:lang w:eastAsia="en-US"/>
              </w:rPr>
              <w:t>. 2, 1-й этаж</w:t>
            </w:r>
          </w:p>
          <w:p w:rsidR="00BA4EA9" w:rsidRPr="00BA4EA9" w:rsidRDefault="00BA4EA9">
            <w:pPr>
              <w:spacing w:line="280" w:lineRule="exact"/>
              <w:rPr>
                <w:rFonts w:ascii="Times New Roman" w:hAnsi="Times New Roman" w:cs="Times New Roman"/>
                <w:sz w:val="24"/>
                <w:szCs w:val="24"/>
                <w:lang w:eastAsia="en-US"/>
              </w:rPr>
            </w:pPr>
            <w:r w:rsidRPr="00BA4EA9">
              <w:rPr>
                <w:rFonts w:ascii="Times New Roman" w:hAnsi="Times New Roman" w:cs="Times New Roman"/>
                <w:sz w:val="24"/>
                <w:szCs w:val="24"/>
                <w:lang w:eastAsia="en-US"/>
              </w:rPr>
              <w:t xml:space="preserve">тел. 142, +375 162  21-36-06 </w:t>
            </w:r>
          </w:p>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Режим работы: понедельник, вторник, четверг, пятница с 8.00- до 13.00, с 14.00 – до 17.00; среда с 8.00- до 13.00, с 14.00 – до 20.00</w:t>
            </w: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BA4EA9" w:rsidRPr="00BA4EA9" w:rsidRDefault="00BA4EA9">
            <w:pPr>
              <w:spacing w:line="254" w:lineRule="auto"/>
              <w:rPr>
                <w:rFonts w:ascii="Times New Roman" w:hAnsi="Times New Roman" w:cs="Times New Roman"/>
                <w:sz w:val="24"/>
                <w:szCs w:val="24"/>
                <w:lang w:eastAsia="en-US"/>
              </w:rPr>
            </w:pPr>
          </w:p>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Ответственные за осуществление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tabs>
                <w:tab w:val="num" w:pos="741"/>
              </w:tabs>
              <w:ind w:left="114"/>
              <w:jc w:val="both"/>
              <w:rPr>
                <w:rFonts w:ascii="Times New Roman" w:hAnsi="Times New Roman" w:cs="Times New Roman"/>
                <w:sz w:val="24"/>
                <w:szCs w:val="24"/>
                <w:lang w:eastAsia="en-US"/>
              </w:rPr>
            </w:pPr>
            <w:r w:rsidRPr="00BA4EA9">
              <w:rPr>
                <w:rFonts w:ascii="Times New Roman" w:hAnsi="Times New Roman" w:cs="Times New Roman"/>
                <w:sz w:val="24"/>
                <w:szCs w:val="24"/>
                <w:lang w:eastAsia="en-US"/>
              </w:rPr>
              <w:t>КУПП АПП «</w:t>
            </w:r>
            <w:proofErr w:type="spellStart"/>
            <w:r w:rsidRPr="00BA4EA9">
              <w:rPr>
                <w:rFonts w:ascii="Times New Roman" w:hAnsi="Times New Roman" w:cs="Times New Roman"/>
                <w:sz w:val="24"/>
                <w:szCs w:val="24"/>
                <w:lang w:eastAsia="en-US"/>
              </w:rPr>
              <w:t>Архбюро</w:t>
            </w:r>
            <w:proofErr w:type="spellEnd"/>
            <w:r w:rsidRPr="00BA4EA9">
              <w:rPr>
                <w:rFonts w:ascii="Times New Roman" w:hAnsi="Times New Roman" w:cs="Times New Roman"/>
                <w:sz w:val="24"/>
                <w:szCs w:val="24"/>
                <w:lang w:eastAsia="en-US"/>
              </w:rPr>
              <w:t xml:space="preserve"> Брестского района» г.  Брест, ул. Коммунистическая, 23, </w:t>
            </w:r>
            <w:proofErr w:type="spellStart"/>
            <w:r w:rsidRPr="00BA4EA9">
              <w:rPr>
                <w:rFonts w:ascii="Times New Roman" w:hAnsi="Times New Roman" w:cs="Times New Roman"/>
                <w:sz w:val="24"/>
                <w:szCs w:val="24"/>
                <w:lang w:eastAsia="en-US"/>
              </w:rPr>
              <w:t>каб</w:t>
            </w:r>
            <w:proofErr w:type="spellEnd"/>
            <w:r w:rsidRPr="00BA4EA9">
              <w:rPr>
                <w:rFonts w:ascii="Times New Roman" w:hAnsi="Times New Roman" w:cs="Times New Roman"/>
                <w:sz w:val="24"/>
                <w:szCs w:val="24"/>
                <w:lang w:eastAsia="en-US"/>
              </w:rPr>
              <w:t xml:space="preserve">. 21, 2-ой этаж, </w:t>
            </w:r>
          </w:p>
          <w:p w:rsidR="00BA4EA9" w:rsidRPr="00BA4EA9" w:rsidRDefault="00BA4EA9">
            <w:pPr>
              <w:tabs>
                <w:tab w:val="num" w:pos="741"/>
              </w:tabs>
              <w:ind w:left="114"/>
              <w:jc w:val="both"/>
              <w:rPr>
                <w:rFonts w:ascii="Times New Roman" w:hAnsi="Times New Roman" w:cs="Times New Roman"/>
                <w:sz w:val="24"/>
                <w:szCs w:val="24"/>
                <w:lang w:eastAsia="en-US"/>
              </w:rPr>
            </w:pPr>
            <w:r w:rsidRPr="00BA4EA9">
              <w:rPr>
                <w:rFonts w:ascii="Times New Roman" w:hAnsi="Times New Roman" w:cs="Times New Roman"/>
                <w:sz w:val="24"/>
                <w:szCs w:val="24"/>
                <w:lang w:eastAsia="en-US"/>
              </w:rPr>
              <w:t xml:space="preserve">начальник отдела </w:t>
            </w:r>
            <w:r w:rsidRPr="00BA4EA9">
              <w:rPr>
                <w:rFonts w:ascii="Times New Roman" w:hAnsi="Times New Roman" w:cs="Times New Roman"/>
                <w:b/>
                <w:sz w:val="24"/>
                <w:szCs w:val="24"/>
                <w:lang w:eastAsia="en-US"/>
              </w:rPr>
              <w:t>Марчук Виктория Викторовна</w:t>
            </w:r>
            <w:r w:rsidRPr="00BA4EA9">
              <w:rPr>
                <w:rFonts w:ascii="Times New Roman" w:hAnsi="Times New Roman" w:cs="Times New Roman"/>
                <w:sz w:val="24"/>
                <w:szCs w:val="24"/>
                <w:lang w:eastAsia="en-US"/>
              </w:rPr>
              <w:t xml:space="preserve">, </w:t>
            </w:r>
          </w:p>
          <w:p w:rsidR="00BA4EA9" w:rsidRPr="00BA4EA9" w:rsidRDefault="00BA4EA9">
            <w:pPr>
              <w:tabs>
                <w:tab w:val="num" w:pos="741"/>
              </w:tabs>
              <w:ind w:left="114"/>
              <w:jc w:val="both"/>
              <w:rPr>
                <w:rFonts w:ascii="Times New Roman" w:hAnsi="Times New Roman" w:cs="Times New Roman"/>
                <w:sz w:val="24"/>
                <w:szCs w:val="24"/>
                <w:lang w:eastAsia="en-US"/>
              </w:rPr>
            </w:pPr>
            <w:r w:rsidRPr="00BA4EA9">
              <w:rPr>
                <w:rFonts w:ascii="Times New Roman" w:hAnsi="Times New Roman" w:cs="Times New Roman"/>
                <w:sz w:val="24"/>
                <w:szCs w:val="24"/>
                <w:lang w:eastAsia="en-US"/>
              </w:rPr>
              <w:t xml:space="preserve">тел. +3751653-87-55,  </w:t>
            </w:r>
          </w:p>
          <w:p w:rsidR="00BA4EA9" w:rsidRPr="00BA4EA9" w:rsidRDefault="00BA4EA9">
            <w:pPr>
              <w:tabs>
                <w:tab w:val="num" w:pos="741"/>
              </w:tabs>
              <w:ind w:left="114"/>
              <w:jc w:val="both"/>
              <w:rPr>
                <w:rFonts w:ascii="Times New Roman" w:hAnsi="Times New Roman" w:cs="Times New Roman"/>
                <w:sz w:val="24"/>
                <w:szCs w:val="24"/>
                <w:lang w:eastAsia="en-US"/>
              </w:rPr>
            </w:pPr>
            <w:r w:rsidRPr="00BA4EA9">
              <w:rPr>
                <w:rFonts w:ascii="Times New Roman" w:hAnsi="Times New Roman" w:cs="Times New Roman"/>
                <w:sz w:val="24"/>
                <w:szCs w:val="24"/>
                <w:lang w:eastAsia="en-US"/>
              </w:rPr>
              <w:t xml:space="preserve">На время отсутствия Марчук В.В. – заместитель начальника </w:t>
            </w:r>
            <w:proofErr w:type="spellStart"/>
            <w:r w:rsidRPr="00BA4EA9">
              <w:rPr>
                <w:rFonts w:ascii="Times New Roman" w:hAnsi="Times New Roman" w:cs="Times New Roman"/>
                <w:b/>
                <w:sz w:val="24"/>
                <w:szCs w:val="24"/>
                <w:lang w:eastAsia="en-US"/>
              </w:rPr>
              <w:t>Будчук</w:t>
            </w:r>
            <w:proofErr w:type="spellEnd"/>
            <w:r w:rsidRPr="00BA4EA9">
              <w:rPr>
                <w:rFonts w:ascii="Times New Roman" w:hAnsi="Times New Roman" w:cs="Times New Roman"/>
                <w:b/>
                <w:sz w:val="24"/>
                <w:szCs w:val="24"/>
                <w:lang w:eastAsia="en-US"/>
              </w:rPr>
              <w:t xml:space="preserve"> Павел Владимирович</w:t>
            </w:r>
          </w:p>
          <w:p w:rsidR="00BA4EA9" w:rsidRPr="00BA4EA9" w:rsidRDefault="00BA4EA9">
            <w:pPr>
              <w:tabs>
                <w:tab w:val="num" w:pos="741"/>
              </w:tabs>
              <w:ind w:left="114"/>
              <w:jc w:val="both"/>
              <w:rPr>
                <w:rFonts w:ascii="Times New Roman" w:hAnsi="Times New Roman" w:cs="Times New Roman"/>
                <w:sz w:val="24"/>
                <w:szCs w:val="24"/>
                <w:lang w:eastAsia="en-US"/>
              </w:rPr>
            </w:pPr>
            <w:r w:rsidRPr="00BA4EA9">
              <w:rPr>
                <w:rFonts w:ascii="Times New Roman" w:hAnsi="Times New Roman" w:cs="Times New Roman"/>
                <w:sz w:val="24"/>
                <w:szCs w:val="24"/>
                <w:lang w:eastAsia="en-US"/>
              </w:rPr>
              <w:t>специалисты - тел. +375162 53-85-64, 53-81-77</w:t>
            </w:r>
          </w:p>
          <w:p w:rsidR="00BA4EA9" w:rsidRPr="00BA4EA9" w:rsidRDefault="00BA4EA9">
            <w:pPr>
              <w:rPr>
                <w:rFonts w:ascii="Times New Roman" w:eastAsiaTheme="minorHAnsi" w:hAnsi="Times New Roman" w:cs="Times New Roman"/>
                <w:sz w:val="24"/>
                <w:szCs w:val="24"/>
                <w:lang w:eastAsia="en-US"/>
              </w:rPr>
            </w:pPr>
            <w:r w:rsidRPr="00BA4EA9">
              <w:rPr>
                <w:rFonts w:ascii="Times New Roman" w:hAnsi="Times New Roman" w:cs="Times New Roman"/>
                <w:sz w:val="24"/>
                <w:szCs w:val="24"/>
                <w:lang w:eastAsia="en-US"/>
              </w:rPr>
              <w:t>Режим работы: понедельник - пятница с 8.00 до 13.00, с 14.00 до 17.00.</w:t>
            </w: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eastAsia="Times New Roman" w:hAnsi="Times New Roman" w:cs="Times New Roman"/>
                <w:sz w:val="24"/>
                <w:szCs w:val="24"/>
                <w:lang w:eastAsia="en-US"/>
              </w:rPr>
            </w:pPr>
            <w:r w:rsidRPr="00BA4EA9">
              <w:rPr>
                <w:rFonts w:ascii="Times New Roman" w:hAnsi="Times New Roman" w:cs="Times New Roman"/>
                <w:sz w:val="24"/>
                <w:szCs w:val="24"/>
                <w:lang w:eastAsia="en-US"/>
              </w:rPr>
              <w:t>Размер платы, взимаемой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rsidP="00BA4EA9">
            <w:pPr>
              <w:pStyle w:val="a6"/>
              <w:numPr>
                <w:ilvl w:val="0"/>
                <w:numId w:val="4"/>
              </w:numPr>
              <w:spacing w:after="0" w:line="240" w:lineRule="auto"/>
              <w:ind w:left="0" w:firstLine="0"/>
              <w:jc w:val="both"/>
              <w:rPr>
                <w:rFonts w:ascii="Times New Roman" w:hAnsi="Times New Roman" w:cs="Times New Roman"/>
                <w:sz w:val="24"/>
                <w:szCs w:val="24"/>
              </w:rPr>
            </w:pPr>
            <w:r w:rsidRPr="00BA4EA9">
              <w:rPr>
                <w:rFonts w:ascii="Times New Roman" w:hAnsi="Times New Roman" w:cs="Times New Roman"/>
                <w:sz w:val="24"/>
                <w:szCs w:val="24"/>
                <w:shd w:val="clear" w:color="auto" w:fill="FFFFFF"/>
              </w:rPr>
              <w:t>плата за услуги</w:t>
            </w:r>
          </w:p>
          <w:p w:rsidR="00BA4EA9" w:rsidRPr="00BA4EA9" w:rsidRDefault="00BA4EA9" w:rsidP="00BA4EA9">
            <w:pPr>
              <w:pStyle w:val="newncpi"/>
              <w:numPr>
                <w:ilvl w:val="0"/>
                <w:numId w:val="4"/>
              </w:numPr>
              <w:shd w:val="clear" w:color="auto" w:fill="F7FCFF"/>
              <w:spacing w:before="0" w:beforeAutospacing="0" w:after="0" w:afterAutospacing="0" w:line="254" w:lineRule="auto"/>
              <w:ind w:left="0" w:firstLine="0"/>
              <w:jc w:val="both"/>
              <w:rPr>
                <w:lang w:eastAsia="en-US"/>
              </w:rPr>
            </w:pPr>
            <w:r w:rsidRPr="00BA4EA9">
              <w:rPr>
                <w:shd w:val="clear" w:color="auto" w:fill="FFFFFF"/>
                <w:lang w:eastAsia="en-US"/>
              </w:rPr>
              <w:t>бесплатно – при выдаче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sidRPr="00BA4EA9">
              <w:rPr>
                <w:lang w:eastAsia="en-US"/>
              </w:rPr>
              <w:br/>
            </w:r>
            <w:r w:rsidRPr="00BA4EA9">
              <w:rPr>
                <w:shd w:val="clear" w:color="auto" w:fill="FFFFFF"/>
                <w:lang w:eastAsia="en-US"/>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Максимальный срок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BA4EA9" w:rsidRPr="00BA4EA9" w:rsidRDefault="00BA4EA9" w:rsidP="00BA4EA9">
            <w:pPr>
              <w:pStyle w:val="table100"/>
              <w:numPr>
                <w:ilvl w:val="0"/>
                <w:numId w:val="5"/>
              </w:numPr>
              <w:spacing w:before="120" w:beforeAutospacing="0" w:after="45" w:afterAutospacing="0" w:line="210" w:lineRule="atLeast"/>
              <w:ind w:left="0" w:right="45" w:firstLine="0"/>
              <w:jc w:val="both"/>
              <w:textAlignment w:val="baseline"/>
              <w:rPr>
                <w:rFonts w:eastAsiaTheme="minorEastAsia"/>
                <w:color w:val="000000"/>
                <w:lang w:eastAsia="en-US"/>
              </w:rPr>
            </w:pPr>
            <w:r w:rsidRPr="00BA4EA9">
              <w:rPr>
                <w:color w:val="000000"/>
                <w:lang w:eastAsia="en-US"/>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BA4EA9" w:rsidRPr="00BA4EA9" w:rsidRDefault="00BA4EA9" w:rsidP="00BA4EA9">
            <w:pPr>
              <w:pStyle w:val="table100"/>
              <w:numPr>
                <w:ilvl w:val="0"/>
                <w:numId w:val="5"/>
              </w:numPr>
              <w:spacing w:before="120" w:beforeAutospacing="0" w:after="45" w:afterAutospacing="0" w:line="210" w:lineRule="atLeast"/>
              <w:ind w:left="0" w:right="45" w:firstLine="0"/>
              <w:jc w:val="both"/>
              <w:textAlignment w:val="baseline"/>
              <w:rPr>
                <w:color w:val="000000"/>
                <w:lang w:eastAsia="en-US"/>
              </w:rPr>
            </w:pPr>
            <w:r w:rsidRPr="00BA4EA9">
              <w:rPr>
                <w:color w:val="000000"/>
                <w:lang w:eastAsia="en-US"/>
              </w:rP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p w:rsidR="00BA4EA9" w:rsidRPr="00BA4EA9" w:rsidRDefault="00BA4EA9">
            <w:pPr>
              <w:spacing w:line="254" w:lineRule="auto"/>
              <w:rPr>
                <w:rFonts w:ascii="Times New Roman" w:hAnsi="Times New Roman" w:cs="Times New Roman"/>
                <w:sz w:val="24"/>
                <w:szCs w:val="24"/>
                <w:lang w:eastAsia="en-US"/>
              </w:rPr>
            </w:pP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BA4EA9" w:rsidRPr="00BA4EA9" w:rsidRDefault="00BA4EA9" w:rsidP="00BA4EA9">
            <w:pPr>
              <w:pStyle w:val="a6"/>
              <w:numPr>
                <w:ilvl w:val="0"/>
                <w:numId w:val="5"/>
              </w:numPr>
              <w:ind w:left="0" w:firstLine="0"/>
              <w:jc w:val="both"/>
              <w:rPr>
                <w:rFonts w:ascii="Times New Roman" w:hAnsi="Times New Roman" w:cs="Times New Roman"/>
                <w:sz w:val="24"/>
                <w:szCs w:val="24"/>
              </w:rPr>
            </w:pPr>
            <w:r w:rsidRPr="00BA4EA9">
              <w:rPr>
                <w:rFonts w:ascii="Times New Roman" w:hAnsi="Times New Roman" w:cs="Times New Roman"/>
                <w:sz w:val="24"/>
                <w:szCs w:val="24"/>
                <w:shd w:val="clear" w:color="auto" w:fill="FFFFFF"/>
              </w:rPr>
              <w:t>не менее 7 лет на мультимедийные рекламные конструкции, электронные табло</w:t>
            </w:r>
          </w:p>
          <w:p w:rsidR="00BA4EA9" w:rsidRPr="00BA4EA9" w:rsidRDefault="00BA4EA9" w:rsidP="00BA4EA9">
            <w:pPr>
              <w:pStyle w:val="a6"/>
              <w:numPr>
                <w:ilvl w:val="0"/>
                <w:numId w:val="5"/>
              </w:numPr>
              <w:ind w:left="0" w:firstLine="0"/>
              <w:jc w:val="both"/>
              <w:rPr>
                <w:rFonts w:ascii="Times New Roman" w:hAnsi="Times New Roman" w:cs="Times New Roman"/>
                <w:sz w:val="24"/>
                <w:szCs w:val="24"/>
                <w:shd w:val="clear" w:color="auto" w:fill="FFFFFF"/>
              </w:rPr>
            </w:pPr>
            <w:r w:rsidRPr="00BA4EA9">
              <w:rPr>
                <w:rFonts w:ascii="Times New Roman" w:hAnsi="Times New Roman" w:cs="Times New Roman"/>
                <w:sz w:val="24"/>
                <w:szCs w:val="24"/>
                <w:shd w:val="clear" w:color="auto" w:fill="FFFFFF"/>
              </w:rPr>
              <w:t>не менее 5 лет на иные технически сложные средства наружной рекламы (</w:t>
            </w:r>
            <w:proofErr w:type="spellStart"/>
            <w:r w:rsidRPr="00BA4EA9">
              <w:rPr>
                <w:rFonts w:ascii="Times New Roman" w:hAnsi="Times New Roman" w:cs="Times New Roman"/>
                <w:sz w:val="24"/>
                <w:szCs w:val="24"/>
                <w:shd w:val="clear" w:color="auto" w:fill="FFFFFF"/>
              </w:rPr>
              <w:t>надкрышные</w:t>
            </w:r>
            <w:proofErr w:type="spellEnd"/>
            <w:r w:rsidRPr="00BA4EA9">
              <w:rPr>
                <w:rFonts w:ascii="Times New Roman" w:hAnsi="Times New Roman" w:cs="Times New Roman"/>
                <w:sz w:val="24"/>
                <w:szCs w:val="24"/>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BA4EA9">
              <w:rPr>
                <w:rFonts w:ascii="Times New Roman" w:hAnsi="Times New Roman" w:cs="Times New Roman"/>
                <w:sz w:val="24"/>
                <w:szCs w:val="24"/>
                <w:shd w:val="clear" w:color="auto" w:fill="FFFFFF"/>
              </w:rPr>
              <w:t>призматроны</w:t>
            </w:r>
            <w:proofErr w:type="spellEnd"/>
            <w:r w:rsidRPr="00BA4EA9">
              <w:rPr>
                <w:rFonts w:ascii="Times New Roman" w:hAnsi="Times New Roman" w:cs="Times New Roman"/>
                <w:sz w:val="24"/>
                <w:szCs w:val="24"/>
                <w:shd w:val="clear" w:color="auto" w:fill="FFFFFF"/>
              </w:rPr>
              <w:t xml:space="preserve">, </w:t>
            </w:r>
            <w:proofErr w:type="spellStart"/>
            <w:r w:rsidRPr="00BA4EA9">
              <w:rPr>
                <w:rFonts w:ascii="Times New Roman" w:hAnsi="Times New Roman" w:cs="Times New Roman"/>
                <w:sz w:val="24"/>
                <w:szCs w:val="24"/>
                <w:shd w:val="clear" w:color="auto" w:fill="FFFFFF"/>
              </w:rPr>
              <w:t>лайтпостеры</w:t>
            </w:r>
            <w:proofErr w:type="spellEnd"/>
            <w:r w:rsidRPr="00BA4EA9">
              <w:rPr>
                <w:rFonts w:ascii="Times New Roman" w:hAnsi="Times New Roman" w:cs="Times New Roman"/>
                <w:sz w:val="24"/>
                <w:szCs w:val="24"/>
                <w:shd w:val="clear" w:color="auto" w:fill="FFFFFF"/>
              </w:rPr>
              <w:t xml:space="preserve"> (световые коробы) с площадью рекламного поля более 2,16 кв. метра, </w:t>
            </w:r>
            <w:proofErr w:type="spellStart"/>
            <w:r w:rsidRPr="00BA4EA9">
              <w:rPr>
                <w:rFonts w:ascii="Times New Roman" w:hAnsi="Times New Roman" w:cs="Times New Roman"/>
                <w:sz w:val="24"/>
                <w:szCs w:val="24"/>
                <w:shd w:val="clear" w:color="auto" w:fill="FFFFFF"/>
              </w:rPr>
              <w:t>лайтпостеры</w:t>
            </w:r>
            <w:proofErr w:type="spellEnd"/>
            <w:r w:rsidRPr="00BA4EA9">
              <w:rPr>
                <w:rFonts w:ascii="Times New Roman" w:hAnsi="Times New Roman" w:cs="Times New Roman"/>
                <w:sz w:val="24"/>
                <w:szCs w:val="24"/>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BA4EA9" w:rsidRPr="00BA4EA9" w:rsidRDefault="00BA4EA9" w:rsidP="00BA4EA9">
            <w:pPr>
              <w:pStyle w:val="a6"/>
              <w:numPr>
                <w:ilvl w:val="0"/>
                <w:numId w:val="5"/>
              </w:numPr>
              <w:ind w:left="0" w:firstLine="0"/>
              <w:jc w:val="both"/>
              <w:rPr>
                <w:rFonts w:ascii="Times New Roman" w:hAnsi="Times New Roman" w:cs="Times New Roman"/>
                <w:sz w:val="24"/>
                <w:szCs w:val="24"/>
                <w:shd w:val="clear" w:color="auto" w:fill="FFFFFF"/>
              </w:rPr>
            </w:pPr>
            <w:r w:rsidRPr="00BA4EA9">
              <w:rPr>
                <w:rFonts w:ascii="Times New Roman" w:hAnsi="Times New Roman" w:cs="Times New Roman"/>
                <w:sz w:val="24"/>
                <w:szCs w:val="24"/>
                <w:shd w:val="clear" w:color="auto" w:fill="FFFFFF"/>
              </w:rPr>
              <w:t xml:space="preserve">не менее 3 лет на </w:t>
            </w:r>
            <w:proofErr w:type="spellStart"/>
            <w:r w:rsidRPr="00BA4EA9">
              <w:rPr>
                <w:rFonts w:ascii="Times New Roman" w:hAnsi="Times New Roman" w:cs="Times New Roman"/>
                <w:sz w:val="24"/>
                <w:szCs w:val="24"/>
                <w:shd w:val="clear" w:color="auto" w:fill="FFFFFF"/>
              </w:rPr>
              <w:t>лайтпостеры</w:t>
            </w:r>
            <w:proofErr w:type="spellEnd"/>
            <w:r w:rsidRPr="00BA4EA9">
              <w:rPr>
                <w:rFonts w:ascii="Times New Roman" w:hAnsi="Times New Roman" w:cs="Times New Roman"/>
                <w:sz w:val="24"/>
                <w:szCs w:val="24"/>
                <w:shd w:val="clear" w:color="auto" w:fill="FFFFFF"/>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rsidR="00BA4EA9" w:rsidRPr="00BA4EA9" w:rsidRDefault="00BA4EA9" w:rsidP="00BA4EA9">
            <w:pPr>
              <w:pStyle w:val="a6"/>
              <w:numPr>
                <w:ilvl w:val="0"/>
                <w:numId w:val="5"/>
              </w:numPr>
              <w:ind w:left="0" w:firstLine="0"/>
              <w:jc w:val="both"/>
              <w:rPr>
                <w:rFonts w:ascii="Times New Roman" w:hAnsi="Times New Roman" w:cs="Times New Roman"/>
                <w:sz w:val="24"/>
                <w:szCs w:val="24"/>
                <w:shd w:val="clear" w:color="auto" w:fill="FFFFFF"/>
              </w:rPr>
            </w:pPr>
            <w:r w:rsidRPr="00BA4EA9">
              <w:rPr>
                <w:rFonts w:ascii="Times New Roman" w:hAnsi="Times New Roman" w:cs="Times New Roman"/>
                <w:sz w:val="24"/>
                <w:szCs w:val="24"/>
                <w:shd w:val="clear" w:color="auto" w:fill="FFFFFF"/>
              </w:rPr>
              <w:t xml:space="preserve">на вывески рекламного характера – на срок до окончания расположения производственного объекта, торгового объекта или </w:t>
            </w:r>
            <w:proofErr w:type="gramStart"/>
            <w:r w:rsidRPr="00BA4EA9">
              <w:rPr>
                <w:rFonts w:ascii="Times New Roman" w:hAnsi="Times New Roman" w:cs="Times New Roman"/>
                <w:sz w:val="24"/>
                <w:szCs w:val="24"/>
                <w:shd w:val="clear" w:color="auto" w:fill="FFFFFF"/>
              </w:rPr>
              <w:t>иного объекта обслуживания</w:t>
            </w:r>
            <w:proofErr w:type="gramEnd"/>
            <w:r w:rsidRPr="00BA4EA9">
              <w:rPr>
                <w:rFonts w:ascii="Times New Roman" w:hAnsi="Times New Roman" w:cs="Times New Roman"/>
                <w:sz w:val="24"/>
                <w:szCs w:val="24"/>
                <w:shd w:val="clear" w:color="auto" w:fill="FFFFFF"/>
              </w:rPr>
              <w:t xml:space="preserve"> или осуществления </w:t>
            </w:r>
            <w:proofErr w:type="spellStart"/>
            <w:r w:rsidRPr="00BA4EA9">
              <w:rPr>
                <w:rFonts w:ascii="Times New Roman" w:hAnsi="Times New Roman" w:cs="Times New Roman"/>
                <w:sz w:val="24"/>
                <w:szCs w:val="24"/>
                <w:shd w:val="clear" w:color="auto" w:fill="FFFFFF"/>
              </w:rPr>
              <w:t>рекламораспространителем</w:t>
            </w:r>
            <w:proofErr w:type="spellEnd"/>
            <w:r w:rsidRPr="00BA4EA9">
              <w:rPr>
                <w:rFonts w:ascii="Times New Roman" w:hAnsi="Times New Roman" w:cs="Times New Roman"/>
                <w:sz w:val="24"/>
                <w:szCs w:val="24"/>
                <w:shd w:val="clear" w:color="auto" w:fill="FFFFFF"/>
              </w:rPr>
              <w:t xml:space="preserve"> деятельности по месту размещения вывески рекламного характера</w:t>
            </w:r>
          </w:p>
          <w:p w:rsidR="00BA4EA9" w:rsidRPr="00BA4EA9" w:rsidRDefault="00BA4EA9" w:rsidP="00BA4EA9">
            <w:pPr>
              <w:pStyle w:val="a6"/>
              <w:numPr>
                <w:ilvl w:val="0"/>
                <w:numId w:val="5"/>
              </w:numPr>
              <w:ind w:left="0" w:firstLine="0"/>
              <w:jc w:val="both"/>
              <w:rPr>
                <w:rFonts w:ascii="Times New Roman" w:eastAsia="Times New Roman" w:hAnsi="Times New Roman" w:cs="Times New Roman"/>
                <w:sz w:val="24"/>
                <w:szCs w:val="24"/>
                <w:lang w:eastAsia="ru-RU"/>
              </w:rPr>
            </w:pPr>
            <w:r w:rsidRPr="00BA4EA9">
              <w:rPr>
                <w:rFonts w:ascii="Times New Roman" w:hAnsi="Times New Roman" w:cs="Times New Roman"/>
                <w:sz w:val="24"/>
                <w:szCs w:val="24"/>
                <w:shd w:val="clear" w:color="auto" w:fill="FFFFFF"/>
              </w:rPr>
              <w:t>на иные средства наружной рекламы – на срок не менее 1 года, если иное не определено договором на размещение средства наружной рекламы</w:t>
            </w:r>
          </w:p>
          <w:p w:rsidR="00BA4EA9" w:rsidRPr="00BA4EA9" w:rsidRDefault="00BA4EA9">
            <w:pPr>
              <w:spacing w:line="254" w:lineRule="auto"/>
              <w:rPr>
                <w:rFonts w:ascii="Times New Roman" w:eastAsia="Times New Roman" w:hAnsi="Times New Roman" w:cs="Times New Roman"/>
                <w:sz w:val="24"/>
                <w:szCs w:val="24"/>
                <w:lang w:eastAsia="en-US"/>
              </w:rPr>
            </w:pP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 xml:space="preserve">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w:t>
            </w:r>
            <w:r w:rsidRPr="00BA4EA9">
              <w:rPr>
                <w:rFonts w:ascii="Times New Roman" w:hAnsi="Times New Roman" w:cs="Times New Roman"/>
                <w:sz w:val="24"/>
                <w:szCs w:val="24"/>
                <w:lang w:eastAsia="en-US"/>
              </w:rPr>
              <w:lastRenderedPageBreak/>
              <w:t>представляемых заинтересованными лицами</w:t>
            </w:r>
          </w:p>
        </w:tc>
        <w:tc>
          <w:tcPr>
            <w:tcW w:w="6050" w:type="dxa"/>
            <w:tcBorders>
              <w:top w:val="single" w:sz="6" w:space="0" w:color="01549E"/>
              <w:left w:val="single" w:sz="6" w:space="0" w:color="01549E"/>
              <w:bottom w:val="single" w:sz="6" w:space="0" w:color="01549E"/>
              <w:right w:val="single" w:sz="6" w:space="0" w:color="01549E"/>
            </w:tcBorders>
          </w:tcPr>
          <w:p w:rsidR="00BA4EA9" w:rsidRPr="00BA4EA9" w:rsidRDefault="00BA4EA9">
            <w:pPr>
              <w:spacing w:line="254" w:lineRule="auto"/>
              <w:jc w:val="both"/>
              <w:rPr>
                <w:rFonts w:ascii="Times New Roman" w:hAnsi="Times New Roman" w:cs="Times New Roman"/>
                <w:sz w:val="24"/>
                <w:szCs w:val="24"/>
                <w:lang w:eastAsia="en-US"/>
              </w:rPr>
            </w:pPr>
          </w:p>
        </w:tc>
      </w:tr>
      <w:tr w:rsidR="00BA4EA9" w:rsidTr="00BA4EA9">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lastRenderedPageBreak/>
              <w:t>Наименование, место нахождения и режим работы вышестоящего государственного органа</w:t>
            </w:r>
          </w:p>
        </w:tc>
        <w:tc>
          <w:tcPr>
            <w:tcW w:w="6050" w:type="dxa"/>
            <w:tcBorders>
              <w:top w:val="single" w:sz="6" w:space="0" w:color="01549E"/>
              <w:left w:val="single" w:sz="6" w:space="0" w:color="01549E"/>
              <w:bottom w:val="single" w:sz="6" w:space="0" w:color="01549E"/>
              <w:right w:val="single" w:sz="6" w:space="0" w:color="01549E"/>
            </w:tcBorders>
            <w:hideMark/>
          </w:tcPr>
          <w:p w:rsidR="00BA4EA9" w:rsidRPr="00BA4EA9" w:rsidRDefault="00BA4EA9">
            <w:pPr>
              <w:spacing w:line="254" w:lineRule="auto"/>
              <w:rPr>
                <w:rFonts w:ascii="Times New Roman" w:hAnsi="Times New Roman" w:cs="Times New Roman"/>
                <w:sz w:val="24"/>
                <w:szCs w:val="24"/>
                <w:lang w:eastAsia="en-US"/>
              </w:rPr>
            </w:pPr>
            <w:r w:rsidRPr="00BA4EA9">
              <w:rPr>
                <w:rFonts w:ascii="Times New Roman" w:hAnsi="Times New Roman" w:cs="Times New Roman"/>
                <w:sz w:val="24"/>
                <w:szCs w:val="24"/>
                <w:lang w:eastAsia="en-US"/>
              </w:rPr>
              <w:t>Брестский областной исполнительный комитет</w:t>
            </w:r>
            <w:r w:rsidRPr="00BA4EA9">
              <w:rPr>
                <w:rFonts w:ascii="Times New Roman" w:hAnsi="Times New Roman" w:cs="Times New Roman"/>
                <w:sz w:val="24"/>
                <w:szCs w:val="24"/>
                <w:lang w:eastAsia="en-US"/>
              </w:rPr>
              <w:br/>
              <w:t>224005 г. Брест, ул. Ленина, 11</w:t>
            </w:r>
            <w:r w:rsidRPr="00BA4EA9">
              <w:rPr>
                <w:rFonts w:ascii="Times New Roman" w:hAnsi="Times New Roman" w:cs="Times New Roman"/>
                <w:sz w:val="24"/>
                <w:szCs w:val="24"/>
                <w:lang w:eastAsia="en-US"/>
              </w:rPr>
              <w:br/>
              <w:t>Понедельник - пятница: 08.30 - 13.00, 14.00 - 17.30.</w:t>
            </w:r>
            <w:r w:rsidRPr="00BA4EA9">
              <w:rPr>
                <w:rFonts w:ascii="Times New Roman" w:hAnsi="Times New Roman" w:cs="Times New Roman"/>
                <w:sz w:val="24"/>
                <w:szCs w:val="24"/>
                <w:lang w:eastAsia="en-US"/>
              </w:rPr>
              <w:br/>
              <w:t>Суббота, воскресенье: выходной.</w:t>
            </w:r>
          </w:p>
        </w:tc>
      </w:tr>
    </w:tbl>
    <w:p w:rsidR="00BA4EA9" w:rsidRDefault="00BA4EA9" w:rsidP="00F1660E">
      <w:pPr>
        <w:pStyle w:val="ConsPlusNormal"/>
        <w:ind w:left="5103"/>
        <w:outlineLvl w:val="1"/>
        <w:rPr>
          <w:rFonts w:ascii="Times New Roman" w:hAnsi="Times New Roman" w:cs="Times New Roman"/>
        </w:rPr>
      </w:pPr>
    </w:p>
    <w:p w:rsidR="00BA4EA9" w:rsidRDefault="00BA4EA9" w:rsidP="00F1660E">
      <w:pPr>
        <w:pStyle w:val="ConsPlusNormal"/>
        <w:ind w:left="5103"/>
        <w:outlineLvl w:val="1"/>
        <w:rPr>
          <w:rFonts w:ascii="Times New Roman" w:hAnsi="Times New Roman" w:cs="Times New Roman"/>
        </w:rPr>
      </w:pPr>
    </w:p>
    <w:p w:rsidR="007F36AE" w:rsidRPr="00F1660E" w:rsidRDefault="007F36AE" w:rsidP="00F1660E">
      <w:pPr>
        <w:pStyle w:val="ConsPlusNormal"/>
        <w:ind w:left="5103"/>
        <w:outlineLvl w:val="1"/>
        <w:rPr>
          <w:rFonts w:ascii="Times New Roman" w:hAnsi="Times New Roman" w:cs="Times New Roman"/>
        </w:rPr>
      </w:pPr>
      <w:r w:rsidRPr="00F1660E">
        <w:rPr>
          <w:rFonts w:ascii="Times New Roman" w:hAnsi="Times New Roman" w:cs="Times New Roman"/>
        </w:rPr>
        <w:t>Приложение 3</w:t>
      </w:r>
    </w:p>
    <w:p w:rsidR="007F36AE" w:rsidRPr="00F1660E" w:rsidRDefault="007F36AE" w:rsidP="00F1660E">
      <w:pPr>
        <w:pStyle w:val="ConsPlusNormal"/>
        <w:ind w:left="5103"/>
        <w:rPr>
          <w:rFonts w:ascii="Times New Roman" w:hAnsi="Times New Roman" w:cs="Times New Roman"/>
        </w:rPr>
      </w:pPr>
      <w:r w:rsidRPr="00F1660E">
        <w:rPr>
          <w:rFonts w:ascii="Times New Roman" w:hAnsi="Times New Roman" w:cs="Times New Roman"/>
        </w:rPr>
        <w:t>к Положению о порядке выдачи, продления</w:t>
      </w:r>
    </w:p>
    <w:p w:rsidR="007F36AE" w:rsidRPr="00F1660E" w:rsidRDefault="007F36AE" w:rsidP="00F1660E">
      <w:pPr>
        <w:pStyle w:val="ConsPlusNormal"/>
        <w:ind w:left="5103"/>
        <w:rPr>
          <w:rFonts w:ascii="Times New Roman" w:hAnsi="Times New Roman" w:cs="Times New Roman"/>
        </w:rPr>
      </w:pPr>
      <w:r w:rsidRPr="00F1660E">
        <w:rPr>
          <w:rFonts w:ascii="Times New Roman" w:hAnsi="Times New Roman" w:cs="Times New Roman"/>
        </w:rPr>
        <w:t>действия, переоформления и прекращения</w:t>
      </w:r>
    </w:p>
    <w:p w:rsidR="007F36AE" w:rsidRPr="00F1660E" w:rsidRDefault="007F36AE" w:rsidP="00F1660E">
      <w:pPr>
        <w:pStyle w:val="ConsPlusNormal"/>
        <w:ind w:left="5103"/>
        <w:rPr>
          <w:rFonts w:ascii="Times New Roman" w:hAnsi="Times New Roman" w:cs="Times New Roman"/>
        </w:rPr>
      </w:pPr>
      <w:r w:rsidRPr="00F1660E">
        <w:rPr>
          <w:rFonts w:ascii="Times New Roman" w:hAnsi="Times New Roman" w:cs="Times New Roman"/>
        </w:rPr>
        <w:t>действия разрешения на размещение</w:t>
      </w:r>
    </w:p>
    <w:p w:rsidR="007F36AE" w:rsidRPr="00F1660E" w:rsidRDefault="007F36AE" w:rsidP="00F1660E">
      <w:pPr>
        <w:pStyle w:val="ConsPlusNormal"/>
        <w:ind w:left="5103"/>
        <w:rPr>
          <w:rFonts w:ascii="Times New Roman" w:hAnsi="Times New Roman" w:cs="Times New Roman"/>
        </w:rPr>
      </w:pPr>
      <w:r w:rsidRPr="00F1660E">
        <w:rPr>
          <w:rFonts w:ascii="Times New Roman" w:hAnsi="Times New Roman" w:cs="Times New Roman"/>
        </w:rPr>
        <w:t>средства наружной рекламы</w:t>
      </w:r>
      <w:r w:rsidR="00F1660E">
        <w:rPr>
          <w:rFonts w:ascii="Times New Roman" w:hAnsi="Times New Roman" w:cs="Times New Roman"/>
        </w:rPr>
        <w:t xml:space="preserve"> </w:t>
      </w:r>
      <w:r w:rsidRPr="00F1660E">
        <w:rPr>
          <w:rFonts w:ascii="Times New Roman" w:hAnsi="Times New Roman" w:cs="Times New Roman"/>
        </w:rPr>
        <w:t>(в ред. постановления Совмина от 25.03.2022 N 175)</w:t>
      </w:r>
    </w:p>
    <w:p w:rsidR="007F36AE" w:rsidRPr="00F1660E" w:rsidRDefault="007F36AE" w:rsidP="00F1660E">
      <w:pPr>
        <w:pStyle w:val="ConsPlusNormal"/>
        <w:rPr>
          <w:rFonts w:ascii="Times New Roman" w:hAnsi="Times New Roman" w:cs="Times New Roman"/>
          <w:sz w:val="24"/>
          <w:szCs w:val="24"/>
        </w:rPr>
      </w:pPr>
    </w:p>
    <w:p w:rsidR="007F36AE" w:rsidRPr="00F1660E" w:rsidRDefault="007F36AE" w:rsidP="00F1660E">
      <w:pPr>
        <w:pStyle w:val="ConsPlusNormal"/>
        <w:rPr>
          <w:rFonts w:ascii="Times New Roman" w:hAnsi="Times New Roman" w:cs="Times New Roman"/>
          <w:sz w:val="24"/>
          <w:szCs w:val="24"/>
        </w:rPr>
      </w:pPr>
    </w:p>
    <w:p w:rsidR="007F36AE" w:rsidRPr="00F1660E" w:rsidRDefault="007F36AE" w:rsidP="00F1660E">
      <w:pPr>
        <w:pStyle w:val="ConsPlusNormal"/>
        <w:jc w:val="right"/>
        <w:rPr>
          <w:rFonts w:ascii="Times New Roman" w:hAnsi="Times New Roman" w:cs="Times New Roman"/>
          <w:sz w:val="24"/>
          <w:szCs w:val="24"/>
        </w:rPr>
      </w:pPr>
      <w:bookmarkStart w:id="1" w:name="Par708"/>
      <w:bookmarkEnd w:id="1"/>
      <w:r w:rsidRPr="00F1660E">
        <w:rPr>
          <w:rFonts w:ascii="Times New Roman" w:hAnsi="Times New Roman" w:cs="Times New Roman"/>
          <w:sz w:val="24"/>
          <w:szCs w:val="24"/>
        </w:rPr>
        <w:t>Форма</w:t>
      </w:r>
    </w:p>
    <w:p w:rsidR="007F36AE" w:rsidRPr="00F1660E" w:rsidRDefault="007F36AE" w:rsidP="00F1660E">
      <w:pPr>
        <w:pStyle w:val="ConsPlusNormal"/>
        <w:ind w:firstLine="540"/>
        <w:jc w:val="both"/>
        <w:rPr>
          <w:rFonts w:ascii="Times New Roman" w:hAnsi="Times New Roman" w:cs="Times New Roman"/>
          <w:sz w:val="24"/>
          <w:szCs w:val="24"/>
        </w:rPr>
      </w:pPr>
    </w:p>
    <w:p w:rsidR="007F36AE" w:rsidRPr="00F1660E" w:rsidRDefault="007F36AE" w:rsidP="00F1660E">
      <w:pPr>
        <w:pStyle w:val="ConsPlusNonformat"/>
        <w:ind w:left="5103"/>
        <w:jc w:val="both"/>
        <w:rPr>
          <w:rFonts w:ascii="Times New Roman" w:hAnsi="Times New Roman" w:cs="Times New Roman"/>
          <w:sz w:val="24"/>
          <w:szCs w:val="24"/>
        </w:rPr>
      </w:pPr>
      <w:r w:rsidRPr="00F1660E">
        <w:rPr>
          <w:rFonts w:ascii="Times New Roman" w:hAnsi="Times New Roman" w:cs="Times New Roman"/>
          <w:sz w:val="24"/>
          <w:szCs w:val="24"/>
        </w:rPr>
        <w:t>______</w:t>
      </w:r>
      <w:r w:rsidR="00F1660E">
        <w:rPr>
          <w:rFonts w:ascii="Times New Roman" w:hAnsi="Times New Roman" w:cs="Times New Roman"/>
          <w:sz w:val="24"/>
          <w:szCs w:val="24"/>
        </w:rPr>
        <w:t>_____________________________</w:t>
      </w:r>
    </w:p>
    <w:p w:rsidR="00F1660E" w:rsidRDefault="007F36AE" w:rsidP="00F1660E">
      <w:pPr>
        <w:pStyle w:val="ConsPlusNonformat"/>
        <w:ind w:left="5103"/>
        <w:jc w:val="center"/>
        <w:rPr>
          <w:rFonts w:ascii="Times New Roman" w:hAnsi="Times New Roman" w:cs="Times New Roman"/>
          <w:sz w:val="16"/>
          <w:szCs w:val="16"/>
        </w:rPr>
      </w:pPr>
      <w:r w:rsidRPr="00F1660E">
        <w:rPr>
          <w:rFonts w:ascii="Times New Roman" w:hAnsi="Times New Roman" w:cs="Times New Roman"/>
          <w:sz w:val="16"/>
          <w:szCs w:val="16"/>
        </w:rPr>
        <w:t>(наименование местного исполнительного</w:t>
      </w:r>
      <w:r w:rsidR="00F1660E">
        <w:rPr>
          <w:rFonts w:ascii="Times New Roman" w:hAnsi="Times New Roman" w:cs="Times New Roman"/>
          <w:sz w:val="16"/>
          <w:szCs w:val="16"/>
        </w:rPr>
        <w:t xml:space="preserve"> </w:t>
      </w:r>
      <w:r w:rsidRPr="00F1660E">
        <w:rPr>
          <w:rFonts w:ascii="Times New Roman" w:hAnsi="Times New Roman" w:cs="Times New Roman"/>
          <w:sz w:val="16"/>
          <w:szCs w:val="16"/>
        </w:rPr>
        <w:t>и</w:t>
      </w:r>
    </w:p>
    <w:p w:rsidR="007F36AE" w:rsidRPr="00F1660E" w:rsidRDefault="007F36AE" w:rsidP="00F1660E">
      <w:pPr>
        <w:pStyle w:val="ConsPlusNonformat"/>
        <w:ind w:left="5103"/>
        <w:jc w:val="center"/>
        <w:rPr>
          <w:rFonts w:ascii="Times New Roman" w:hAnsi="Times New Roman" w:cs="Times New Roman"/>
          <w:sz w:val="16"/>
          <w:szCs w:val="16"/>
        </w:rPr>
      </w:pPr>
      <w:r w:rsidRPr="00F1660E">
        <w:rPr>
          <w:rFonts w:ascii="Times New Roman" w:hAnsi="Times New Roman" w:cs="Times New Roman"/>
          <w:sz w:val="16"/>
          <w:szCs w:val="16"/>
        </w:rPr>
        <w:t>распорядительного органа,</w:t>
      </w:r>
      <w:r w:rsidR="00F1660E">
        <w:rPr>
          <w:rFonts w:ascii="Times New Roman" w:hAnsi="Times New Roman" w:cs="Times New Roman"/>
          <w:sz w:val="16"/>
          <w:szCs w:val="16"/>
        </w:rPr>
        <w:t xml:space="preserve"> </w:t>
      </w:r>
      <w:r w:rsidRPr="00F1660E">
        <w:rPr>
          <w:rFonts w:ascii="Times New Roman" w:hAnsi="Times New Roman" w:cs="Times New Roman"/>
          <w:sz w:val="16"/>
          <w:szCs w:val="16"/>
        </w:rPr>
        <w:t>администрации парка)</w:t>
      </w:r>
    </w:p>
    <w:p w:rsidR="00F1660E" w:rsidRDefault="00F1660E" w:rsidP="00F1660E">
      <w:pPr>
        <w:pStyle w:val="ConsPlusNonformat"/>
        <w:jc w:val="center"/>
        <w:rPr>
          <w:rFonts w:ascii="Times New Roman" w:hAnsi="Times New Roman" w:cs="Times New Roman"/>
          <w:b/>
          <w:bCs/>
          <w:sz w:val="24"/>
          <w:szCs w:val="24"/>
        </w:rPr>
      </w:pPr>
    </w:p>
    <w:p w:rsidR="00F1660E" w:rsidRDefault="007F36AE" w:rsidP="00F1660E">
      <w:pPr>
        <w:pStyle w:val="ConsPlusNonformat"/>
        <w:jc w:val="center"/>
        <w:rPr>
          <w:rFonts w:ascii="Times New Roman" w:hAnsi="Times New Roman" w:cs="Times New Roman"/>
          <w:sz w:val="24"/>
          <w:szCs w:val="24"/>
        </w:rPr>
      </w:pPr>
      <w:r w:rsidRPr="00F1660E">
        <w:rPr>
          <w:rFonts w:ascii="Times New Roman" w:hAnsi="Times New Roman" w:cs="Times New Roman"/>
          <w:b/>
          <w:bCs/>
          <w:sz w:val="24"/>
          <w:szCs w:val="24"/>
        </w:rPr>
        <w:t>ЗАЯВЛЕНИЕ</w:t>
      </w:r>
    </w:p>
    <w:p w:rsidR="007F36AE" w:rsidRPr="00F1660E" w:rsidRDefault="007F36AE" w:rsidP="00F1660E">
      <w:pPr>
        <w:pStyle w:val="ConsPlusNonformat"/>
        <w:jc w:val="center"/>
        <w:rPr>
          <w:rFonts w:ascii="Times New Roman" w:hAnsi="Times New Roman" w:cs="Times New Roman"/>
          <w:sz w:val="24"/>
          <w:szCs w:val="24"/>
        </w:rPr>
      </w:pPr>
      <w:r w:rsidRPr="00F1660E">
        <w:rPr>
          <w:rFonts w:ascii="Times New Roman" w:hAnsi="Times New Roman" w:cs="Times New Roman"/>
          <w:b/>
          <w:bCs/>
          <w:sz w:val="24"/>
          <w:szCs w:val="24"/>
        </w:rPr>
        <w:t>на выдачу разрешения на размещение средства наружной рекламы</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Сведения о </w:t>
      </w:r>
      <w:proofErr w:type="spellStart"/>
      <w:r w:rsidRPr="00F1660E">
        <w:rPr>
          <w:rFonts w:ascii="Times New Roman" w:hAnsi="Times New Roman" w:cs="Times New Roman"/>
          <w:sz w:val="24"/>
          <w:szCs w:val="24"/>
        </w:rPr>
        <w:t>рекламораспространителе</w:t>
      </w:r>
      <w:proofErr w:type="spellEnd"/>
      <w:r w:rsidRPr="00F1660E">
        <w:rPr>
          <w:rFonts w:ascii="Times New Roman" w:hAnsi="Times New Roman" w:cs="Times New Roman"/>
          <w:sz w:val="24"/>
          <w:szCs w:val="24"/>
        </w:rPr>
        <w:t>:</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наименование</w:t>
      </w:r>
      <w:proofErr w:type="gramStart"/>
      <w:r w:rsidRPr="00F1660E">
        <w:rPr>
          <w:rFonts w:ascii="Times New Roman" w:hAnsi="Times New Roman" w:cs="Times New Roman"/>
          <w:sz w:val="24"/>
          <w:szCs w:val="24"/>
        </w:rPr>
        <w:t xml:space="preserve">   (</w:t>
      </w:r>
      <w:proofErr w:type="gramEnd"/>
      <w:r w:rsidRPr="00F1660E">
        <w:rPr>
          <w:rFonts w:ascii="Times New Roman" w:hAnsi="Times New Roman" w:cs="Times New Roman"/>
          <w:sz w:val="24"/>
          <w:szCs w:val="24"/>
        </w:rPr>
        <w:t>фамилия,   собственное  имя,  отчество  (если  таковое</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имеется) __________________________________________________________________</w:t>
      </w:r>
      <w:r w:rsidR="00F1660E">
        <w:rPr>
          <w:rFonts w:ascii="Times New Roman" w:hAnsi="Times New Roman" w:cs="Times New Roman"/>
          <w:sz w:val="24"/>
          <w:szCs w:val="24"/>
        </w:rPr>
        <w:t>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учетный номер плательщика ____________________________________________</w:t>
      </w:r>
      <w:r w:rsidR="00F1660E">
        <w:rPr>
          <w:rFonts w:ascii="Times New Roman" w:hAnsi="Times New Roman" w:cs="Times New Roman"/>
          <w:sz w:val="24"/>
          <w:szCs w:val="24"/>
        </w:rPr>
        <w:t>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место нахождения (место жительства или место пребывания) _____________</w:t>
      </w:r>
      <w:r w:rsidR="00F1660E">
        <w:rPr>
          <w:rFonts w:ascii="Times New Roman" w:hAnsi="Times New Roman" w:cs="Times New Roman"/>
          <w:sz w:val="24"/>
          <w:szCs w:val="24"/>
        </w:rPr>
        <w:t>_________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номер контактного телефона (код) _____________________________________</w:t>
      </w:r>
      <w:r w:rsidR="00F1660E">
        <w:rPr>
          <w:rFonts w:ascii="Times New Roman" w:hAnsi="Times New Roman" w:cs="Times New Roman"/>
          <w:sz w:val="24"/>
          <w:szCs w:val="24"/>
        </w:rPr>
        <w:t>________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w:t>
      </w:r>
      <w:proofErr w:type="gramStart"/>
      <w:r w:rsidRPr="00F1660E">
        <w:rPr>
          <w:rFonts w:ascii="Times New Roman" w:hAnsi="Times New Roman" w:cs="Times New Roman"/>
          <w:sz w:val="24"/>
          <w:szCs w:val="24"/>
        </w:rPr>
        <w:t>организация,  индивидуальный</w:t>
      </w:r>
      <w:proofErr w:type="gramEnd"/>
      <w:r w:rsidRPr="00F1660E">
        <w:rPr>
          <w:rFonts w:ascii="Times New Roman" w:hAnsi="Times New Roman" w:cs="Times New Roman"/>
          <w:sz w:val="24"/>
          <w:szCs w:val="24"/>
        </w:rPr>
        <w:t xml:space="preserve">  предприниматель,  нотариус, адвокат либо</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гражданин,  осуществляющий  ремесленную  деятельность  или  деятельность по</w:t>
      </w:r>
      <w:r w:rsidR="00F1660E">
        <w:rPr>
          <w:rFonts w:ascii="Times New Roman" w:hAnsi="Times New Roman" w:cs="Times New Roman"/>
          <w:sz w:val="24"/>
          <w:szCs w:val="24"/>
        </w:rPr>
        <w:t xml:space="preserve"> оказанию услуг в </w:t>
      </w:r>
      <w:r w:rsidRPr="00F1660E">
        <w:rPr>
          <w:rFonts w:ascii="Times New Roman" w:hAnsi="Times New Roman" w:cs="Times New Roman"/>
          <w:sz w:val="24"/>
          <w:szCs w:val="24"/>
        </w:rPr>
        <w:t xml:space="preserve">сфере </w:t>
      </w:r>
      <w:proofErr w:type="spellStart"/>
      <w:r w:rsidRPr="00F1660E">
        <w:rPr>
          <w:rFonts w:ascii="Times New Roman" w:hAnsi="Times New Roman" w:cs="Times New Roman"/>
          <w:sz w:val="24"/>
          <w:szCs w:val="24"/>
        </w:rPr>
        <w:t>агроэкотуризма</w:t>
      </w:r>
      <w:proofErr w:type="spellEnd"/>
      <w:r w:rsidRPr="00F1660E">
        <w:rPr>
          <w:rFonts w:ascii="Times New Roman" w:hAnsi="Times New Roman" w:cs="Times New Roman"/>
          <w:sz w:val="24"/>
          <w:szCs w:val="24"/>
        </w:rPr>
        <w:t xml:space="preserve"> (нужное подчеркнуть);</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оператор наружной рекламы (да/нет) ___________________________________</w:t>
      </w:r>
      <w:r w:rsidR="00F1660E">
        <w:rPr>
          <w:rFonts w:ascii="Times New Roman" w:hAnsi="Times New Roman" w:cs="Times New Roman"/>
          <w:sz w:val="24"/>
          <w:szCs w:val="24"/>
        </w:rPr>
        <w:t>________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Заявление   подается   по   </w:t>
      </w:r>
      <w:proofErr w:type="gramStart"/>
      <w:r w:rsidRPr="00F1660E">
        <w:rPr>
          <w:rFonts w:ascii="Times New Roman" w:hAnsi="Times New Roman" w:cs="Times New Roman"/>
          <w:sz w:val="24"/>
          <w:szCs w:val="24"/>
        </w:rPr>
        <w:t>результатам  проведения</w:t>
      </w:r>
      <w:proofErr w:type="gramEnd"/>
      <w:r w:rsidRPr="00F1660E">
        <w:rPr>
          <w:rFonts w:ascii="Times New Roman" w:hAnsi="Times New Roman" w:cs="Times New Roman"/>
          <w:sz w:val="24"/>
          <w:szCs w:val="24"/>
        </w:rPr>
        <w:t xml:space="preserve">  торгов  на  право</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размещения средства наружной рекламы на недвижимом имуществе (да/нет) 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дата и номер протокола о результатах торгов _______________________________</w:t>
      </w:r>
      <w:r w:rsidR="00F1660E">
        <w:rPr>
          <w:rFonts w:ascii="Times New Roman" w:hAnsi="Times New Roman" w:cs="Times New Roman"/>
          <w:sz w:val="24"/>
          <w:szCs w:val="24"/>
        </w:rPr>
        <w:t>_______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Заявление  подается  в  связи  с прекращением действия выданного ранее</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разрешения  по  причине  проведения  в  месте  размещения средства наружной</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рекламы  работ  по  застройке,  благоустройству  территорий, строительству,</w:t>
      </w:r>
      <w:r w:rsidR="00F1660E">
        <w:rPr>
          <w:rFonts w:ascii="Times New Roman" w:hAnsi="Times New Roman" w:cs="Times New Roman"/>
          <w:sz w:val="24"/>
          <w:szCs w:val="24"/>
        </w:rPr>
        <w:t xml:space="preserve"> и </w:t>
      </w:r>
      <w:r w:rsidRPr="00F1660E">
        <w:rPr>
          <w:rFonts w:ascii="Times New Roman" w:hAnsi="Times New Roman" w:cs="Times New Roman"/>
          <w:sz w:val="24"/>
          <w:szCs w:val="24"/>
        </w:rPr>
        <w:t>реконструкции    или    ремонту   зданий   (сооружений),   иных   элементов</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инфраструктуры,   мероприятий   по   случаю   государственных   праздников,</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праздничных  дней,  памятных  дат,  иных  мероприятий  республиканского или</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местного значения (да/нет) _________________________________</w:t>
      </w:r>
      <w:r w:rsidR="00F1660E">
        <w:rPr>
          <w:rFonts w:ascii="Times New Roman" w:hAnsi="Times New Roman" w:cs="Times New Roman"/>
          <w:sz w:val="24"/>
          <w:szCs w:val="24"/>
        </w:rPr>
        <w:t>_</w:t>
      </w:r>
      <w:r w:rsidRPr="00F1660E">
        <w:rPr>
          <w:rFonts w:ascii="Times New Roman" w:hAnsi="Times New Roman" w:cs="Times New Roman"/>
          <w:sz w:val="24"/>
          <w:szCs w:val="24"/>
        </w:rPr>
        <w:t>:</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номер разрешения, действие которого прекращено, ______________________</w:t>
      </w:r>
      <w:r w:rsidR="00F1660E">
        <w:rPr>
          <w:rFonts w:ascii="Times New Roman" w:hAnsi="Times New Roman" w:cs="Times New Roman"/>
          <w:sz w:val="24"/>
          <w:szCs w:val="24"/>
        </w:rPr>
        <w:t>_________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дата прекращения действия разрешения _________________________________</w:t>
      </w:r>
      <w:r w:rsidR="00F1660E">
        <w:rPr>
          <w:rFonts w:ascii="Times New Roman" w:hAnsi="Times New Roman" w:cs="Times New Roman"/>
          <w:sz w:val="24"/>
          <w:szCs w:val="24"/>
        </w:rPr>
        <w:t>_______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Сведения    о    собственнике    имущества </w:t>
      </w:r>
      <w:proofErr w:type="gramStart"/>
      <w:r w:rsidRPr="00F1660E">
        <w:rPr>
          <w:rFonts w:ascii="Times New Roman" w:hAnsi="Times New Roman" w:cs="Times New Roman"/>
          <w:sz w:val="24"/>
          <w:szCs w:val="24"/>
        </w:rPr>
        <w:t xml:space="preserve">   (</w:t>
      </w:r>
      <w:proofErr w:type="gramEnd"/>
      <w:r w:rsidRPr="00F1660E">
        <w:rPr>
          <w:rFonts w:ascii="Times New Roman" w:hAnsi="Times New Roman" w:cs="Times New Roman"/>
          <w:sz w:val="24"/>
          <w:szCs w:val="24"/>
        </w:rPr>
        <w:t>уполномоченном   лице),</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lastRenderedPageBreak/>
        <w:t>предоставляемого для размещения средства наружной рекламы:</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наименование</w:t>
      </w:r>
      <w:proofErr w:type="gramStart"/>
      <w:r w:rsidRPr="00F1660E">
        <w:rPr>
          <w:rFonts w:ascii="Times New Roman" w:hAnsi="Times New Roman" w:cs="Times New Roman"/>
          <w:sz w:val="24"/>
          <w:szCs w:val="24"/>
        </w:rPr>
        <w:t xml:space="preserve">   (</w:t>
      </w:r>
      <w:proofErr w:type="gramEnd"/>
      <w:r w:rsidRPr="00F1660E">
        <w:rPr>
          <w:rFonts w:ascii="Times New Roman" w:hAnsi="Times New Roman" w:cs="Times New Roman"/>
          <w:sz w:val="24"/>
          <w:szCs w:val="24"/>
        </w:rPr>
        <w:t>фамилия,   собственное  имя,  отчество  (если  таковое</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имеется) __________________________________________________________________</w:t>
      </w:r>
      <w:r w:rsidR="00F1660E">
        <w:rPr>
          <w:rFonts w:ascii="Times New Roman" w:hAnsi="Times New Roman" w:cs="Times New Roman"/>
          <w:sz w:val="24"/>
          <w:szCs w:val="24"/>
        </w:rPr>
        <w:t>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учетный номер плательщика ____________________________________________</w:t>
      </w:r>
      <w:r w:rsidR="00F1660E">
        <w:rPr>
          <w:rFonts w:ascii="Times New Roman" w:hAnsi="Times New Roman" w:cs="Times New Roman"/>
          <w:sz w:val="24"/>
          <w:szCs w:val="24"/>
        </w:rPr>
        <w:t>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место нахождения (место жительства или место пребывания) _____________</w:t>
      </w:r>
      <w:r w:rsidR="00F1660E">
        <w:rPr>
          <w:rFonts w:ascii="Times New Roman" w:hAnsi="Times New Roman" w:cs="Times New Roman"/>
          <w:sz w:val="24"/>
          <w:szCs w:val="24"/>
        </w:rPr>
        <w:t>_________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номер контактного телефона (код) _____________________________________</w:t>
      </w:r>
      <w:r w:rsidR="00F1660E">
        <w:rPr>
          <w:rFonts w:ascii="Times New Roman" w:hAnsi="Times New Roman" w:cs="Times New Roman"/>
          <w:sz w:val="24"/>
          <w:szCs w:val="24"/>
        </w:rPr>
        <w:t>________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w:t>
      </w:r>
      <w:proofErr w:type="gramStart"/>
      <w:r w:rsidRPr="00F1660E">
        <w:rPr>
          <w:rFonts w:ascii="Times New Roman" w:hAnsi="Times New Roman" w:cs="Times New Roman"/>
          <w:sz w:val="24"/>
          <w:szCs w:val="24"/>
        </w:rPr>
        <w:t>имущество,  предоставляемое</w:t>
      </w:r>
      <w:proofErr w:type="gramEnd"/>
      <w:r w:rsidRPr="00F1660E">
        <w:rPr>
          <w:rFonts w:ascii="Times New Roman" w:hAnsi="Times New Roman" w:cs="Times New Roman"/>
          <w:sz w:val="24"/>
          <w:szCs w:val="24"/>
        </w:rPr>
        <w:t xml:space="preserve">  для размещения средства наружной рекламы,</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находится  в  республиканской,  коммунальной  и (или) частной собственности</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(нужное подчеркнуть).</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Сведения о средстве наружной рекламы:</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вид средства наружной рекламы ________________________________________</w:t>
      </w:r>
      <w:r w:rsidR="00F1660E">
        <w:rPr>
          <w:rFonts w:ascii="Times New Roman" w:hAnsi="Times New Roman" w:cs="Times New Roman"/>
          <w:sz w:val="24"/>
          <w:szCs w:val="24"/>
        </w:rPr>
        <w:t>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w:t>
      </w:r>
      <w:proofErr w:type="gramStart"/>
      <w:r w:rsidRPr="00F1660E">
        <w:rPr>
          <w:rFonts w:ascii="Times New Roman" w:hAnsi="Times New Roman" w:cs="Times New Roman"/>
          <w:sz w:val="24"/>
          <w:szCs w:val="24"/>
        </w:rPr>
        <w:t>адрес  (</w:t>
      </w:r>
      <w:proofErr w:type="gramEnd"/>
      <w:r w:rsidRPr="00F1660E">
        <w:rPr>
          <w:rFonts w:ascii="Times New Roman" w:hAnsi="Times New Roman" w:cs="Times New Roman"/>
          <w:sz w:val="24"/>
          <w:szCs w:val="24"/>
        </w:rPr>
        <w:t>адресные ориентиры) места размещения средства наружной рекламы</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площадь рекламного поля (при наличии), кв. метров ____________________</w:t>
      </w:r>
      <w:r w:rsidR="00F1660E">
        <w:rPr>
          <w:rFonts w:ascii="Times New Roman" w:hAnsi="Times New Roman" w:cs="Times New Roman"/>
          <w:sz w:val="24"/>
          <w:szCs w:val="24"/>
        </w:rPr>
        <w:t>_________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w:t>
      </w:r>
      <w:proofErr w:type="gramStart"/>
      <w:r w:rsidRPr="00F1660E">
        <w:rPr>
          <w:rFonts w:ascii="Times New Roman" w:hAnsi="Times New Roman" w:cs="Times New Roman"/>
          <w:sz w:val="24"/>
          <w:szCs w:val="24"/>
        </w:rPr>
        <w:t>Договор  на</w:t>
      </w:r>
      <w:proofErr w:type="gramEnd"/>
      <w:r w:rsidRPr="00F1660E">
        <w:rPr>
          <w:rFonts w:ascii="Times New Roman" w:hAnsi="Times New Roman" w:cs="Times New Roman"/>
          <w:sz w:val="24"/>
          <w:szCs w:val="24"/>
        </w:rPr>
        <w:t xml:space="preserve">  размещение  средства  наружной  рекламы  (многосторонний,</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двусторонний) _____________________________________________________________</w:t>
      </w:r>
      <w:r w:rsidR="00F1660E">
        <w:rPr>
          <w:rFonts w:ascii="Times New Roman" w:hAnsi="Times New Roman" w:cs="Times New Roman"/>
          <w:sz w:val="24"/>
          <w:szCs w:val="24"/>
        </w:rPr>
        <w:t>___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Сведения    о    внесении    </w:t>
      </w:r>
      <w:proofErr w:type="gramStart"/>
      <w:r w:rsidRPr="00F1660E">
        <w:rPr>
          <w:rFonts w:ascii="Times New Roman" w:hAnsi="Times New Roman" w:cs="Times New Roman"/>
          <w:sz w:val="24"/>
          <w:szCs w:val="24"/>
        </w:rPr>
        <w:t xml:space="preserve">платы,   </w:t>
      </w:r>
      <w:proofErr w:type="gramEnd"/>
      <w:r w:rsidRPr="00F1660E">
        <w:rPr>
          <w:rFonts w:ascii="Times New Roman" w:hAnsi="Times New Roman" w:cs="Times New Roman"/>
          <w:sz w:val="24"/>
          <w:szCs w:val="24"/>
        </w:rPr>
        <w:t xml:space="preserve"> взимаемой   при   осуществлении</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административной  процедуры  по выдаче разрешения, если такая плата внесена</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посредством использования автоматизированной информационной системы единого</w:t>
      </w:r>
      <w:r w:rsidR="00F1660E">
        <w:rPr>
          <w:rFonts w:ascii="Times New Roman" w:hAnsi="Times New Roman" w:cs="Times New Roman"/>
          <w:sz w:val="24"/>
          <w:szCs w:val="24"/>
        </w:rPr>
        <w:t xml:space="preserve"> </w:t>
      </w:r>
      <w:r w:rsidRPr="00F1660E">
        <w:rPr>
          <w:rFonts w:ascii="Times New Roman" w:hAnsi="Times New Roman" w:cs="Times New Roman"/>
          <w:sz w:val="24"/>
          <w:szCs w:val="24"/>
        </w:rPr>
        <w:t>расчетного и информационного пространства:</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дата внесения ________________________________________________________</w:t>
      </w:r>
      <w:r w:rsidR="00F1660E">
        <w:rPr>
          <w:rFonts w:ascii="Times New Roman" w:hAnsi="Times New Roman" w:cs="Times New Roman"/>
          <w:sz w:val="24"/>
          <w:szCs w:val="24"/>
        </w:rPr>
        <w:t>_______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номер платежа ________________________________________________________</w:t>
      </w:r>
      <w:r w:rsidR="00F1660E">
        <w:rPr>
          <w:rFonts w:ascii="Times New Roman" w:hAnsi="Times New Roman" w:cs="Times New Roman"/>
          <w:sz w:val="24"/>
          <w:szCs w:val="24"/>
        </w:rPr>
        <w:t>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сумма, рублей_________________________________________________________</w:t>
      </w:r>
      <w:r w:rsidR="00F1660E">
        <w:rPr>
          <w:rFonts w:ascii="Times New Roman" w:hAnsi="Times New Roman" w:cs="Times New Roman"/>
          <w:sz w:val="24"/>
          <w:szCs w:val="24"/>
        </w:rPr>
        <w:t>______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 xml:space="preserve">     К заявлению прилагаются документы на ____ листах:</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___________________________________________________________________________</w:t>
      </w:r>
      <w:r w:rsidR="00F1660E">
        <w:rPr>
          <w:rFonts w:ascii="Times New Roman" w:hAnsi="Times New Roman" w:cs="Times New Roman"/>
          <w:sz w:val="24"/>
          <w:szCs w:val="24"/>
        </w:rPr>
        <w:t>__</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                                   _________________________</w:t>
      </w:r>
    </w:p>
    <w:p w:rsidR="007F36AE" w:rsidRPr="00F1660E" w:rsidRDefault="007F36AE" w:rsidP="00F1660E">
      <w:pPr>
        <w:pStyle w:val="ConsPlusNonformat"/>
        <w:jc w:val="both"/>
        <w:rPr>
          <w:rFonts w:ascii="Times New Roman" w:hAnsi="Times New Roman" w:cs="Times New Roman"/>
          <w:sz w:val="18"/>
          <w:szCs w:val="18"/>
        </w:rPr>
      </w:pPr>
      <w:r w:rsidRPr="00F1660E">
        <w:rPr>
          <w:rFonts w:ascii="Times New Roman" w:hAnsi="Times New Roman" w:cs="Times New Roman"/>
          <w:sz w:val="18"/>
          <w:szCs w:val="18"/>
        </w:rPr>
        <w:t xml:space="preserve">   </w:t>
      </w:r>
      <w:r w:rsidR="00F1660E">
        <w:rPr>
          <w:rFonts w:ascii="Times New Roman" w:hAnsi="Times New Roman" w:cs="Times New Roman"/>
          <w:sz w:val="18"/>
          <w:szCs w:val="18"/>
        </w:rPr>
        <w:t xml:space="preserve">            </w:t>
      </w:r>
      <w:r w:rsidRPr="00F1660E">
        <w:rPr>
          <w:rFonts w:ascii="Times New Roman" w:hAnsi="Times New Roman" w:cs="Times New Roman"/>
          <w:sz w:val="18"/>
          <w:szCs w:val="18"/>
        </w:rPr>
        <w:t>(</w:t>
      </w:r>
      <w:proofErr w:type="gramStart"/>
      <w:r w:rsidRPr="00F1660E">
        <w:rPr>
          <w:rFonts w:ascii="Times New Roman" w:hAnsi="Times New Roman" w:cs="Times New Roman"/>
          <w:sz w:val="18"/>
          <w:szCs w:val="18"/>
        </w:rPr>
        <w:t xml:space="preserve">подпись)   </w:t>
      </w:r>
      <w:proofErr w:type="gramEnd"/>
      <w:r w:rsidRPr="00F1660E">
        <w:rPr>
          <w:rFonts w:ascii="Times New Roman" w:hAnsi="Times New Roman" w:cs="Times New Roman"/>
          <w:sz w:val="18"/>
          <w:szCs w:val="18"/>
        </w:rPr>
        <w:t xml:space="preserve">                                    </w:t>
      </w:r>
      <w:r w:rsidR="00F1660E">
        <w:rPr>
          <w:rFonts w:ascii="Times New Roman" w:hAnsi="Times New Roman" w:cs="Times New Roman"/>
          <w:sz w:val="18"/>
          <w:szCs w:val="18"/>
        </w:rPr>
        <w:t xml:space="preserve">                             </w:t>
      </w:r>
      <w:r w:rsidRPr="00F1660E">
        <w:rPr>
          <w:rFonts w:ascii="Times New Roman" w:hAnsi="Times New Roman" w:cs="Times New Roman"/>
          <w:sz w:val="18"/>
          <w:szCs w:val="18"/>
        </w:rPr>
        <w:t xml:space="preserve">  (фамилия, инициалы)</w:t>
      </w:r>
    </w:p>
    <w:p w:rsidR="007F36AE" w:rsidRPr="00F1660E" w:rsidRDefault="007F36AE" w:rsidP="00F1660E">
      <w:pPr>
        <w:pStyle w:val="ConsPlusNonformat"/>
        <w:jc w:val="both"/>
        <w:rPr>
          <w:rFonts w:ascii="Times New Roman" w:hAnsi="Times New Roman" w:cs="Times New Roman"/>
          <w:sz w:val="24"/>
          <w:szCs w:val="24"/>
        </w:rPr>
      </w:pPr>
    </w:p>
    <w:p w:rsidR="007F36AE" w:rsidRPr="00F1660E" w:rsidRDefault="007F36AE" w:rsidP="00F1660E">
      <w:pPr>
        <w:pStyle w:val="ConsPlusNonformat"/>
        <w:jc w:val="both"/>
        <w:rPr>
          <w:rFonts w:ascii="Times New Roman" w:hAnsi="Times New Roman" w:cs="Times New Roman"/>
          <w:sz w:val="24"/>
          <w:szCs w:val="24"/>
        </w:rPr>
      </w:pPr>
      <w:r w:rsidRPr="00F1660E">
        <w:rPr>
          <w:rFonts w:ascii="Times New Roman" w:hAnsi="Times New Roman" w:cs="Times New Roman"/>
          <w:sz w:val="24"/>
          <w:szCs w:val="24"/>
        </w:rPr>
        <w:t>____________________________</w:t>
      </w:r>
    </w:p>
    <w:p w:rsidR="007F36AE" w:rsidRPr="00F1660E" w:rsidRDefault="007F36AE" w:rsidP="00F1660E">
      <w:pPr>
        <w:pStyle w:val="ConsPlusNonformat"/>
        <w:jc w:val="both"/>
        <w:rPr>
          <w:rFonts w:ascii="Times New Roman" w:hAnsi="Times New Roman" w:cs="Times New Roman"/>
          <w:sz w:val="18"/>
          <w:szCs w:val="18"/>
        </w:rPr>
      </w:pPr>
      <w:r w:rsidRPr="00F1660E">
        <w:rPr>
          <w:rFonts w:ascii="Times New Roman" w:hAnsi="Times New Roman" w:cs="Times New Roman"/>
          <w:sz w:val="18"/>
          <w:szCs w:val="18"/>
        </w:rPr>
        <w:t xml:space="preserve"> </w:t>
      </w:r>
      <w:r w:rsidR="00F1660E">
        <w:rPr>
          <w:rFonts w:ascii="Times New Roman" w:hAnsi="Times New Roman" w:cs="Times New Roman"/>
          <w:sz w:val="18"/>
          <w:szCs w:val="18"/>
        </w:rPr>
        <w:t xml:space="preserve">             </w:t>
      </w:r>
      <w:r w:rsidRPr="00F1660E">
        <w:rPr>
          <w:rFonts w:ascii="Times New Roman" w:hAnsi="Times New Roman" w:cs="Times New Roman"/>
          <w:sz w:val="18"/>
          <w:szCs w:val="18"/>
        </w:rPr>
        <w:t xml:space="preserve"> (дата подачи заявления)</w:t>
      </w:r>
    </w:p>
    <w:p w:rsidR="007F36AE" w:rsidRPr="00F1660E" w:rsidRDefault="007F36AE" w:rsidP="00F1660E">
      <w:pPr>
        <w:pStyle w:val="ConsPlusNormal"/>
        <w:rPr>
          <w:rFonts w:ascii="Times New Roman" w:hAnsi="Times New Roman" w:cs="Times New Roman"/>
          <w:sz w:val="24"/>
          <w:szCs w:val="24"/>
        </w:rPr>
      </w:pPr>
    </w:p>
    <w:p w:rsidR="007F36AE" w:rsidRPr="00F1660E" w:rsidRDefault="007F36AE" w:rsidP="00F1660E">
      <w:pPr>
        <w:pStyle w:val="ConsPlusNormal"/>
        <w:ind w:firstLine="540"/>
        <w:jc w:val="both"/>
        <w:rPr>
          <w:rFonts w:ascii="Times New Roman" w:hAnsi="Times New Roman" w:cs="Times New Roman"/>
          <w:sz w:val="24"/>
          <w:szCs w:val="24"/>
        </w:rPr>
      </w:pPr>
    </w:p>
    <w:p w:rsidR="007F36AE" w:rsidRPr="00F1660E" w:rsidRDefault="007F36AE" w:rsidP="00F1660E">
      <w:pPr>
        <w:pStyle w:val="ConsPlusNormal"/>
        <w:ind w:firstLine="540"/>
        <w:jc w:val="both"/>
        <w:rPr>
          <w:rFonts w:ascii="Times New Roman" w:hAnsi="Times New Roman" w:cs="Times New Roman"/>
          <w:sz w:val="24"/>
          <w:szCs w:val="24"/>
        </w:rPr>
      </w:pPr>
    </w:p>
    <w:p w:rsidR="00855488" w:rsidRDefault="00855488"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p w:rsidR="00B241DF" w:rsidRDefault="00B241DF" w:rsidP="00F1660E">
      <w:pPr>
        <w:spacing w:after="0" w:line="240" w:lineRule="auto"/>
        <w:rPr>
          <w:rFonts w:ascii="Times New Roman" w:hAnsi="Times New Roman" w:cs="Times New Roman"/>
          <w:sz w:val="24"/>
          <w:szCs w:val="24"/>
        </w:rPr>
      </w:pPr>
    </w:p>
    <w:sectPr w:rsidR="00B241DF" w:rsidSect="00A70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8A20A4"/>
    <w:multiLevelType w:val="hybridMultilevel"/>
    <w:tmpl w:val="28C0D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3C42ECE"/>
    <w:multiLevelType w:val="hybridMultilevel"/>
    <w:tmpl w:val="4860062E"/>
    <w:lvl w:ilvl="0" w:tplc="D6841DB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B36890"/>
    <w:multiLevelType w:val="hybridMultilevel"/>
    <w:tmpl w:val="B7F0E1B0"/>
    <w:lvl w:ilvl="0" w:tplc="A6A80ED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6A49DC"/>
    <w:multiLevelType w:val="hybridMultilevel"/>
    <w:tmpl w:val="39968AD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F36AE"/>
    <w:rsid w:val="000D5F71"/>
    <w:rsid w:val="00130BAF"/>
    <w:rsid w:val="001666E3"/>
    <w:rsid w:val="001C3791"/>
    <w:rsid w:val="002237D1"/>
    <w:rsid w:val="002422E7"/>
    <w:rsid w:val="00270BF2"/>
    <w:rsid w:val="002C02F0"/>
    <w:rsid w:val="002E2370"/>
    <w:rsid w:val="003758E7"/>
    <w:rsid w:val="003843ED"/>
    <w:rsid w:val="0039418E"/>
    <w:rsid w:val="003A2EED"/>
    <w:rsid w:val="003E072E"/>
    <w:rsid w:val="004D0E11"/>
    <w:rsid w:val="005E2CCA"/>
    <w:rsid w:val="0060501D"/>
    <w:rsid w:val="006225A0"/>
    <w:rsid w:val="00623687"/>
    <w:rsid w:val="0065450C"/>
    <w:rsid w:val="00683305"/>
    <w:rsid w:val="00694251"/>
    <w:rsid w:val="006E37BD"/>
    <w:rsid w:val="006F64E3"/>
    <w:rsid w:val="00766243"/>
    <w:rsid w:val="007F36AE"/>
    <w:rsid w:val="00855488"/>
    <w:rsid w:val="008723CF"/>
    <w:rsid w:val="008B3C8E"/>
    <w:rsid w:val="00932D02"/>
    <w:rsid w:val="00935F97"/>
    <w:rsid w:val="00941320"/>
    <w:rsid w:val="00960B42"/>
    <w:rsid w:val="009A05DB"/>
    <w:rsid w:val="00A67205"/>
    <w:rsid w:val="00A70809"/>
    <w:rsid w:val="00AB4720"/>
    <w:rsid w:val="00B241DF"/>
    <w:rsid w:val="00BA4EA9"/>
    <w:rsid w:val="00C007B0"/>
    <w:rsid w:val="00C42CEB"/>
    <w:rsid w:val="00C804F0"/>
    <w:rsid w:val="00CB3896"/>
    <w:rsid w:val="00D32F14"/>
    <w:rsid w:val="00D547AE"/>
    <w:rsid w:val="00DF0664"/>
    <w:rsid w:val="00E2321B"/>
    <w:rsid w:val="00E55C9F"/>
    <w:rsid w:val="00E605FC"/>
    <w:rsid w:val="00EB4E45"/>
    <w:rsid w:val="00EF34B5"/>
    <w:rsid w:val="00F1660E"/>
    <w:rsid w:val="00F4318F"/>
    <w:rsid w:val="00FA1797"/>
    <w:rsid w:val="00FB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474B1-0C31-4755-88AC-38DD5907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6A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F36AE"/>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59"/>
    <w:rsid w:val="00B241DF"/>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EB4E45"/>
    <w:rPr>
      <w:color w:val="0000FF" w:themeColor="hyperlink"/>
      <w:u w:val="single"/>
    </w:rPr>
  </w:style>
  <w:style w:type="paragraph" w:styleId="a5">
    <w:name w:val="Normal (Web)"/>
    <w:basedOn w:val="a"/>
    <w:semiHidden/>
    <w:unhideWhenUsed/>
    <w:rsid w:val="00BA4EA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A4EA9"/>
    <w:pPr>
      <w:ind w:left="720"/>
      <w:contextualSpacing/>
    </w:pPr>
    <w:rPr>
      <w:rFonts w:eastAsiaTheme="minorHAnsi"/>
      <w:lang w:eastAsia="en-US"/>
    </w:rPr>
  </w:style>
  <w:style w:type="paragraph" w:customStyle="1" w:styleId="newncpi">
    <w:name w:val="newncpi"/>
    <w:basedOn w:val="a"/>
    <w:rsid w:val="00BA4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10">
    <w:name w:val="table10 Знак"/>
    <w:link w:val="table100"/>
    <w:uiPriority w:val="99"/>
    <w:locked/>
    <w:rsid w:val="00BA4EA9"/>
    <w:rPr>
      <w:rFonts w:ascii="Times New Roman" w:eastAsia="Times New Roman" w:hAnsi="Times New Roman" w:cs="Times New Roman"/>
      <w:sz w:val="24"/>
      <w:szCs w:val="24"/>
    </w:rPr>
  </w:style>
  <w:style w:type="paragraph" w:customStyle="1" w:styleId="table100">
    <w:name w:val="table10"/>
    <w:basedOn w:val="a"/>
    <w:link w:val="table10"/>
    <w:uiPriority w:val="99"/>
    <w:rsid w:val="00BA4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rsid w:val="00BA4EA9"/>
    <w:rPr>
      <w:rFonts w:ascii="Times New Roman" w:hAnsi="Times New Roman" w:cs="Times New Roman" w:hint="default"/>
      <w:b/>
      <w:bCs/>
      <w:i/>
      <w:iCs/>
      <w:sz w:val="34"/>
      <w:szCs w:val="34"/>
    </w:rPr>
  </w:style>
  <w:style w:type="character" w:styleId="a7">
    <w:name w:val="Strong"/>
    <w:basedOn w:val="a0"/>
    <w:uiPriority w:val="22"/>
    <w:qFormat/>
    <w:rsid w:val="00BA4EA9"/>
    <w:rPr>
      <w:b/>
      <w:bCs/>
    </w:rPr>
  </w:style>
  <w:style w:type="character" w:styleId="a8">
    <w:name w:val="Emphasis"/>
    <w:basedOn w:val="a0"/>
    <w:uiPriority w:val="20"/>
    <w:qFormat/>
    <w:rsid w:val="00BA4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User\Downloads\&#1089;&#1095;&#1077;&#1090;%20&#1092;&#1072;&#1082;&#1090;&#1091;&#1088;&#1072;%208.13.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FF6D-E5D0-45A7-BA38-30AE22C7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Брук Наталия Геннадьевна</dc:creator>
  <cp:lastModifiedBy>Priemnaia</cp:lastModifiedBy>
  <cp:revision>8</cp:revision>
  <cp:lastPrinted>2022-12-26T08:14:00Z</cp:lastPrinted>
  <dcterms:created xsi:type="dcterms:W3CDTF">2023-01-09T05:59:00Z</dcterms:created>
  <dcterms:modified xsi:type="dcterms:W3CDTF">2024-10-17T06:46:00Z</dcterms:modified>
</cp:coreProperties>
</file>