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Pr="006E3289" w:rsidRDefault="00F37252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3.12.5</w:t>
            </w:r>
          </w:p>
          <w:p w:rsidR="00F37252" w:rsidRDefault="00F372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 канализационного хозяйства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 w:rsidP="008054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F37252" w:rsidRDefault="00F37252" w:rsidP="008054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  <w:p w:rsidR="00F37252" w:rsidRDefault="00F37252" w:rsidP="008054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балансовой принадлежности и стоимости установленной формы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E3289" w:rsidRPr="002802D7" w:rsidRDefault="006E3289" w:rsidP="006E328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6E3289" w:rsidRPr="002802D7" w:rsidRDefault="006E3289" w:rsidP="006E328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6E3289" w:rsidRPr="002802D7" w:rsidRDefault="006E3289" w:rsidP="006E328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6E3289" w:rsidRPr="002802D7" w:rsidRDefault="006E3289" w:rsidP="006E3289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6E3289" w:rsidRPr="002802D7" w:rsidRDefault="006E3289" w:rsidP="006E3289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252" w:rsidRDefault="006E3289" w:rsidP="006E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B178A" w:rsidRDefault="008B178A" w:rsidP="008B178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8A" w:rsidRDefault="008B178A" w:rsidP="008B178A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8B178A" w:rsidRDefault="008B178A" w:rsidP="008B178A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Буровой Е.В. –начальник отдела архитектуры и строительства Муха Екатерина Сергеевна, </w:t>
            </w:r>
          </w:p>
          <w:p w:rsidR="008B178A" w:rsidRDefault="008B178A" w:rsidP="008B178A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37252" w:rsidRDefault="00F37252" w:rsidP="006E3289">
            <w:pPr>
              <w:spacing w:line="280" w:lineRule="exact"/>
              <w:jc w:val="both"/>
              <w:rPr>
                <w:b/>
                <w:color w:val="262626" w:themeColor="text1" w:themeTint="D9"/>
              </w:rPr>
            </w:pPr>
            <w:bookmarkStart w:id="0" w:name="_GoBack"/>
            <w:bookmarkEnd w:id="0"/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37252" w:rsidRDefault="00F37252" w:rsidP="00F37252">
      <w:pPr>
        <w:rPr>
          <w:rFonts w:ascii="Times New Roman" w:hAnsi="Times New Roman" w:cs="Times New Roman"/>
          <w:sz w:val="28"/>
          <w:szCs w:val="28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6E328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3289" w:rsidRDefault="006E3289" w:rsidP="006E328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3.12.5</w:t>
      </w:r>
    </w:p>
    <w:p w:rsidR="00F37252" w:rsidRDefault="00F37252" w:rsidP="00F37252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F37252" w:rsidRDefault="006E3289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F37252">
        <w:rPr>
          <w:rFonts w:ascii="Times New Roman" w:hAnsi="Times New Roman" w:cs="Times New Roman"/>
          <w:sz w:val="28"/>
          <w:szCs w:val="28"/>
        </w:rPr>
        <w:t>районный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p w:rsidR="00F37252" w:rsidRDefault="00F37252" w:rsidP="00F37252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F37252" w:rsidRDefault="00F37252" w:rsidP="00F37252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ЗАЯВЛЕНИЕ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органа, иной государственной организации, осуществивших 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государственную регистрацию)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Просим принять решения об определении назначения эксплуатируемого капитального строения, изолированного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водопроводно-канализационного хозяйства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указать  наименование</w:t>
      </w:r>
      <w:proofErr w:type="gramEnd"/>
      <w:r>
        <w:rPr>
          <w:rFonts w:ascii="Times New Roman" w:hAnsi="Times New Roman" w:cs="Times New Roman"/>
        </w:rPr>
        <w:t xml:space="preserve"> капитального строения)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____________________________________, по назначению  в соответствии с единой классификацией назначения объектов недвижимого имущества.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</w:p>
    <w:p w:rsidR="00F37252" w:rsidRDefault="00F37252" w:rsidP="00F3725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(зарегистрирован, находится в ведении)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F37252" w:rsidRDefault="00F37252" w:rsidP="00F3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прилагаем: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37252" w:rsidRDefault="00F37252" w:rsidP="00F372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spacing w:after="0"/>
        <w:rPr>
          <w:rFonts w:ascii="Times New Roman" w:hAnsi="Times New Roman" w:cs="Times New Roman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spacing w:after="0"/>
        <w:rPr>
          <w:rFonts w:ascii="Times New Roman" w:hAnsi="Times New Roman" w:cs="Times New Roman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8B178A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95"/>
    <w:rsid w:val="001C53D3"/>
    <w:rsid w:val="006635BF"/>
    <w:rsid w:val="006E3289"/>
    <w:rsid w:val="008B178A"/>
    <w:rsid w:val="00E52F95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2CE2-15C4-481C-BFB4-0CB3C17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52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37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7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3725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F3725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F37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37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F3725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5</cp:revision>
  <cp:lastPrinted>2023-01-23T06:51:00Z</cp:lastPrinted>
  <dcterms:created xsi:type="dcterms:W3CDTF">2023-01-18T12:49:00Z</dcterms:created>
  <dcterms:modified xsi:type="dcterms:W3CDTF">2024-04-11T15:11:00Z</dcterms:modified>
</cp:coreProperties>
</file>